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8E" w:rsidRDefault="00BD458E" w:rsidP="004A4A41">
      <w:pPr>
        <w:tabs>
          <w:tab w:val="left" w:pos="-142"/>
        </w:tabs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8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Пользователь\Pictures\img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8E" w:rsidRDefault="00BD458E" w:rsidP="00BD458E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8E" w:rsidRDefault="00BD458E" w:rsidP="00BD458E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8E" w:rsidRDefault="00BD458E" w:rsidP="004A4A41">
      <w:pPr>
        <w:tabs>
          <w:tab w:val="left" w:pos="-142"/>
        </w:tabs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A41" w:rsidRDefault="00DD53F4" w:rsidP="004A4A41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D85C2E" w:rsidRDefault="00D85C2E" w:rsidP="004A4A41">
      <w:pPr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A41" w:rsidRPr="00460C06" w:rsidRDefault="00167953" w:rsidP="0016795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D53F4">
        <w:rPr>
          <w:rFonts w:ascii="Times New Roman" w:hAnsi="Times New Roman" w:cs="Times New Roman"/>
          <w:b/>
          <w:sz w:val="28"/>
          <w:szCs w:val="28"/>
        </w:rPr>
        <w:t>ЕЛЕВОЙ РАЗДЕЛ</w:t>
      </w:r>
      <w:r w:rsidR="00B1273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B12734">
        <w:rPr>
          <w:rFonts w:ascii="Times New Roman" w:hAnsi="Times New Roman" w:cs="Times New Roman"/>
          <w:sz w:val="28"/>
          <w:szCs w:val="28"/>
        </w:rPr>
        <w:t>……..….3</w:t>
      </w:r>
    </w:p>
    <w:p w:rsidR="004A4A41" w:rsidRPr="00460C06" w:rsidRDefault="00DD53F4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2734">
        <w:rPr>
          <w:rFonts w:ascii="Times New Roman" w:hAnsi="Times New Roman" w:cs="Times New Roman"/>
          <w:sz w:val="28"/>
          <w:szCs w:val="28"/>
        </w:rPr>
        <w:t>3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DD53F4">
        <w:rPr>
          <w:rFonts w:ascii="Times New Roman" w:hAnsi="Times New Roman" w:cs="Times New Roman"/>
          <w:sz w:val="28"/>
          <w:szCs w:val="28"/>
        </w:rPr>
        <w:t>задачи</w:t>
      </w:r>
      <w:r w:rsidR="00D85C2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D53F4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D85C2E">
        <w:rPr>
          <w:rFonts w:ascii="Times New Roman" w:hAnsi="Times New Roman" w:cs="Times New Roman"/>
          <w:sz w:val="28"/>
          <w:szCs w:val="28"/>
        </w:rPr>
        <w:t>………………</w:t>
      </w:r>
      <w:r w:rsidR="00DD53F4">
        <w:rPr>
          <w:rFonts w:ascii="Times New Roman" w:hAnsi="Times New Roman" w:cs="Times New Roman"/>
          <w:sz w:val="28"/>
          <w:szCs w:val="28"/>
        </w:rPr>
        <w:t>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r w:rsidR="00DD53F4">
        <w:rPr>
          <w:rFonts w:ascii="Times New Roman" w:hAnsi="Times New Roman" w:cs="Times New Roman"/>
          <w:sz w:val="28"/>
          <w:szCs w:val="28"/>
        </w:rPr>
        <w:t>…</w:t>
      </w:r>
      <w:r w:rsidR="00D85C2E">
        <w:rPr>
          <w:rFonts w:ascii="Times New Roman" w:hAnsi="Times New Roman" w:cs="Times New Roman"/>
          <w:sz w:val="28"/>
          <w:szCs w:val="28"/>
        </w:rPr>
        <w:t>...</w:t>
      </w:r>
      <w:r w:rsidR="00DD53F4">
        <w:rPr>
          <w:rFonts w:ascii="Times New Roman" w:hAnsi="Times New Roman" w:cs="Times New Roman"/>
          <w:sz w:val="28"/>
          <w:szCs w:val="28"/>
        </w:rPr>
        <w:t>……</w:t>
      </w:r>
      <w:r w:rsidR="00D85C2E">
        <w:rPr>
          <w:rFonts w:ascii="Times New Roman" w:hAnsi="Times New Roman" w:cs="Times New Roman"/>
          <w:sz w:val="28"/>
          <w:szCs w:val="28"/>
        </w:rPr>
        <w:t>6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D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нципы </w:t>
      </w:r>
      <w:r w:rsidR="00D85C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 коррекционно-развивающей работы……….…</w:t>
      </w:r>
      <w:r w:rsidR="00F1591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:rsidR="004A4A41" w:rsidRPr="00C30CC7" w:rsidRDefault="004A4A41" w:rsidP="00B1273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</w:t>
      </w:r>
      <w:r w:rsidR="00D85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освоения программы (целевые ориентиры).…..8</w:t>
      </w:r>
    </w:p>
    <w:p w:rsidR="00C30CC7" w:rsidRPr="00B12734" w:rsidRDefault="00D85C2E" w:rsidP="00B1273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дошкольников с РАС……………………...</w:t>
      </w:r>
      <w:r w:rsidR="00F159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A4A41" w:rsidRPr="00B12734" w:rsidRDefault="00DD53F4" w:rsidP="00DD53F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  <w:r w:rsidRPr="00B1273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12734">
        <w:rPr>
          <w:rFonts w:ascii="Times New Roman" w:hAnsi="Times New Roman" w:cs="Times New Roman"/>
          <w:sz w:val="28"/>
          <w:szCs w:val="28"/>
        </w:rPr>
        <w:t>...</w:t>
      </w:r>
      <w:r w:rsidR="00D85C2E">
        <w:rPr>
          <w:rFonts w:ascii="Times New Roman" w:hAnsi="Times New Roman" w:cs="Times New Roman"/>
          <w:sz w:val="28"/>
          <w:szCs w:val="28"/>
        </w:rPr>
        <w:t>……...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D85C2E">
        <w:rPr>
          <w:rFonts w:ascii="Times New Roman" w:hAnsi="Times New Roman" w:cs="Times New Roman"/>
          <w:sz w:val="28"/>
          <w:szCs w:val="28"/>
        </w:rPr>
        <w:t>….13</w:t>
      </w:r>
    </w:p>
    <w:p w:rsidR="004A4A41" w:rsidRPr="00460C06" w:rsidRDefault="00DE4947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Тематическое</w:t>
      </w:r>
      <w:r w:rsidR="00DD53F4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планирование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коррекционно-развивающих </w:t>
      </w:r>
      <w:r w:rsidR="00D85C2E">
        <w:rPr>
          <w:rFonts w:ascii="Times New Roman" w:eastAsia="Calibri" w:hAnsi="Times New Roman" w:cs="Times New Roman"/>
          <w:bCs/>
          <w:sz w:val="28"/>
          <w:szCs w:val="28"/>
        </w:rPr>
        <w:t>занятий для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 с РАС</w:t>
      </w:r>
      <w:r w:rsidR="00DD53F4">
        <w:rPr>
          <w:rFonts w:ascii="Times New Roman" w:eastAsia="Calibri" w:hAnsi="Times New Roman" w:cs="Times New Roman"/>
          <w:bCs/>
          <w:sz w:val="28"/>
          <w:szCs w:val="28"/>
        </w:rPr>
        <w:t>……………………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="00D85C2E">
        <w:rPr>
          <w:rFonts w:ascii="Times New Roman" w:eastAsia="Calibri" w:hAnsi="Times New Roman" w:cs="Times New Roman"/>
          <w:bCs/>
          <w:sz w:val="28"/>
          <w:szCs w:val="28"/>
        </w:rPr>
        <w:t>…………………………..</w:t>
      </w:r>
      <w:r>
        <w:rPr>
          <w:rFonts w:ascii="Times New Roman" w:eastAsia="Calibri" w:hAnsi="Times New Roman" w:cs="Times New Roman"/>
          <w:bCs/>
          <w:sz w:val="28"/>
          <w:szCs w:val="28"/>
        </w:rPr>
        <w:t>……...</w:t>
      </w:r>
      <w:r w:rsidR="00DD53F4">
        <w:rPr>
          <w:rFonts w:ascii="Times New Roman" w:eastAsia="Calibri" w:hAnsi="Times New Roman" w:cs="Times New Roman"/>
          <w:bCs/>
          <w:sz w:val="28"/>
          <w:szCs w:val="28"/>
        </w:rPr>
        <w:t>…….</w:t>
      </w:r>
      <w:r w:rsidR="00D85C2E">
        <w:rPr>
          <w:rFonts w:ascii="Times New Roman" w:eastAsia="Calibri" w:hAnsi="Times New Roman" w:cs="Times New Roman"/>
          <w:bCs/>
          <w:sz w:val="28"/>
          <w:szCs w:val="28"/>
        </w:rPr>
        <w:t>13</w:t>
      </w:r>
    </w:p>
    <w:p w:rsidR="004A4A41" w:rsidRPr="00460C06" w:rsidRDefault="00DD53F4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педагогическими кадрами……………………………………</w:t>
      </w:r>
      <w:r w:rsidR="00926D9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…. </w:t>
      </w:r>
      <w:r w:rsidR="00D85C2E">
        <w:rPr>
          <w:rFonts w:ascii="Times New Roman" w:eastAsia="Calibri" w:hAnsi="Times New Roman" w:cs="Times New Roman"/>
          <w:bCs/>
          <w:sz w:val="28"/>
          <w:szCs w:val="28"/>
        </w:rPr>
        <w:t>19</w:t>
      </w:r>
    </w:p>
    <w:p w:rsidR="004A4A41" w:rsidRPr="00460C06" w:rsidRDefault="00167953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родителями……………………………………………………</w:t>
      </w:r>
      <w:r w:rsidR="00926D9D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…..</w:t>
      </w:r>
      <w:r w:rsidR="00F15912">
        <w:rPr>
          <w:rFonts w:ascii="Times New Roman" w:eastAsia="Calibri" w:hAnsi="Times New Roman" w:cs="Times New Roman"/>
          <w:bCs/>
          <w:sz w:val="28"/>
          <w:szCs w:val="28"/>
        </w:rPr>
        <w:t>20</w:t>
      </w:r>
    </w:p>
    <w:p w:rsidR="004A4A41" w:rsidRPr="00B12734" w:rsidRDefault="00167953" w:rsidP="0016795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ОРГАНИЗАЦИОННЫЙ РАЗДЕЛ </w:t>
      </w:r>
      <w:r w:rsidRPr="00B12734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</w:t>
      </w:r>
      <w:r w:rsidR="00B12734">
        <w:rPr>
          <w:rFonts w:ascii="Times New Roman" w:eastAsia="Calibri" w:hAnsi="Times New Roman" w:cs="Times New Roman"/>
          <w:bCs/>
          <w:sz w:val="28"/>
          <w:szCs w:val="28"/>
        </w:rPr>
        <w:t>...</w:t>
      </w:r>
      <w:r w:rsidRPr="00B1273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15912">
        <w:rPr>
          <w:rFonts w:ascii="Times New Roman" w:eastAsia="Calibri" w:hAnsi="Times New Roman" w:cs="Times New Roman"/>
          <w:bCs/>
          <w:sz w:val="28"/>
          <w:szCs w:val="28"/>
        </w:rPr>
        <w:t>20</w:t>
      </w:r>
    </w:p>
    <w:p w:rsidR="004A4A41" w:rsidRPr="00460C06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r w:rsidR="00167953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B12734">
        <w:rPr>
          <w:rFonts w:ascii="Times New Roman" w:hAnsi="Times New Roman" w:cs="Times New Roman"/>
          <w:sz w:val="28"/>
          <w:szCs w:val="28"/>
        </w:rPr>
        <w:t>.</w:t>
      </w:r>
      <w:r w:rsidR="00167953">
        <w:rPr>
          <w:rFonts w:ascii="Times New Roman" w:hAnsi="Times New Roman" w:cs="Times New Roman"/>
          <w:sz w:val="28"/>
          <w:szCs w:val="28"/>
        </w:rPr>
        <w:t>..</w:t>
      </w:r>
      <w:r w:rsidR="00F15912">
        <w:rPr>
          <w:rFonts w:ascii="Times New Roman" w:hAnsi="Times New Roman" w:cs="Times New Roman"/>
          <w:sz w:val="28"/>
          <w:szCs w:val="28"/>
        </w:rPr>
        <w:t>20</w:t>
      </w:r>
    </w:p>
    <w:p w:rsidR="004A4A41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167953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D85C2E">
        <w:rPr>
          <w:rFonts w:ascii="Times New Roman" w:hAnsi="Times New Roman" w:cs="Times New Roman"/>
          <w:sz w:val="28"/>
          <w:szCs w:val="28"/>
        </w:rPr>
        <w:t>…..</w:t>
      </w:r>
      <w:r w:rsidR="00F15912">
        <w:rPr>
          <w:rFonts w:ascii="Times New Roman" w:hAnsi="Times New Roman" w:cs="Times New Roman"/>
          <w:sz w:val="28"/>
          <w:szCs w:val="28"/>
        </w:rPr>
        <w:t>21</w:t>
      </w:r>
    </w:p>
    <w:p w:rsidR="004A4A41" w:rsidRDefault="004A4A41" w:rsidP="00DD53F4">
      <w:pPr>
        <w:pStyle w:val="a3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167953">
        <w:rPr>
          <w:rFonts w:ascii="Times New Roman" w:hAnsi="Times New Roman" w:cs="Times New Roman"/>
          <w:sz w:val="28"/>
          <w:szCs w:val="28"/>
        </w:rPr>
        <w:t>…………………………</w:t>
      </w:r>
      <w:r w:rsidR="00926D9D">
        <w:rPr>
          <w:rFonts w:ascii="Times New Roman" w:hAnsi="Times New Roman" w:cs="Times New Roman"/>
          <w:sz w:val="28"/>
          <w:szCs w:val="28"/>
        </w:rPr>
        <w:t>.</w:t>
      </w:r>
      <w:r w:rsidR="00167953">
        <w:rPr>
          <w:rFonts w:ascii="Times New Roman" w:hAnsi="Times New Roman" w:cs="Times New Roman"/>
          <w:sz w:val="28"/>
          <w:szCs w:val="28"/>
        </w:rPr>
        <w:t>…..</w:t>
      </w:r>
      <w:r w:rsidR="00D85C2E">
        <w:rPr>
          <w:rFonts w:ascii="Times New Roman" w:hAnsi="Times New Roman" w:cs="Times New Roman"/>
          <w:sz w:val="28"/>
          <w:szCs w:val="28"/>
        </w:rPr>
        <w:t>2</w:t>
      </w:r>
      <w:r w:rsidR="00B12734">
        <w:rPr>
          <w:rFonts w:ascii="Times New Roman" w:hAnsi="Times New Roman" w:cs="Times New Roman"/>
          <w:sz w:val="28"/>
          <w:szCs w:val="28"/>
        </w:rPr>
        <w:t>1</w:t>
      </w:r>
    </w:p>
    <w:p w:rsidR="004A4A41" w:rsidRPr="00CD25B2" w:rsidRDefault="004A4A41" w:rsidP="00DD53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A41" w:rsidRPr="005F398F" w:rsidRDefault="004A4A41" w:rsidP="00DD53F4">
      <w:pPr>
        <w:tabs>
          <w:tab w:val="left" w:pos="-142"/>
        </w:tabs>
        <w:spacing w:line="360" w:lineRule="auto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4A4A41" w:rsidRPr="00167953" w:rsidRDefault="004A4A41" w:rsidP="00167953">
      <w:pPr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610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7953" w:rsidRPr="00167953" w:rsidRDefault="00167953" w:rsidP="00167953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67953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CB69AD" w:rsidRPr="00CB69AD" w:rsidRDefault="008F2E25" w:rsidP="00CB69AD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B69AD" w:rsidRDefault="00CB69AD" w:rsidP="00CB69AD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время, в силу целого ряда причин генетического, биологического и социального характера, в России отмечается тенденция к увеличению числа детей, имеющих расстройства эмоционально-волевой сферы. Данная категория детей крайне неоднородна, однако их общей основной особенностью является нарушение или задержка в развитии высших социализированных форм поведения, предполагающих взаимодействие с другими людьми, учет их эмоций и поведенческих реакций.</w:t>
      </w:r>
    </w:p>
    <w:p w:rsidR="007F69E7" w:rsidRDefault="007F69E7" w:rsidP="00CB69AD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Говоря в целом о расстройствах эмоционально-волевой сферы, следует особо выделить расстройства аутистического спектра (тяжёлые нарушения психического развития, при которых прежде всего страдает способность к общению, социальному взаимодействию). Данная категория детей характеризуется наиболее тяжёлыми нарушениями в социально-личностном развитии, требующими специальной психолого-педагогической помощи.</w:t>
      </w:r>
    </w:p>
    <w:p w:rsidR="00250BE2" w:rsidRDefault="00406178" w:rsidP="00CB69AD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трудной для развивающего вмешательства является коммуникативная сфера, где нарушения речевого развития часто осложняются трудностями сенсорного и эмоционального развития. Коммуникации ребёнка с РАС носят характерные черты: отстранённость, трудность в выражении мысли, сложности в понимании намерений и поведения другого человека. Развитие детей с РАС требует комплексного подхода, позволяющего воздействовать на развитие всех сторон коммуникации. Перед специалистами встаёт задача предоставлять ребёнку с РАС возможность реализовать навыки общения в среде сверстников, в свойственной для дошкольника игровой деятельности. таким образом, программа развития коммуникативных навыков у детей с аутизмом является весьма актуальной. </w:t>
      </w:r>
    </w:p>
    <w:p w:rsidR="0005699C" w:rsidRPr="00CB69AD" w:rsidRDefault="0005699C" w:rsidP="0043096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в соответствии с основной образовательной программой муниципального казенного дошкольного образовательного учреждения города Новосибирска «Детский сада № 489 комбинированного вида», </w:t>
      </w:r>
      <w:r w:rsid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АООП ДОО для воспитанников с РАС, 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введением в действие ФГОС ДО, отражает особенности содержания и организации образовательного процесса на ступени </w:t>
      </w:r>
      <w:r w:rsid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в группах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комбинированной </w:t>
      </w:r>
      <w:r w:rsid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компенсирующей направленности для детей от 3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</w:t>
      </w:r>
    </w:p>
    <w:p w:rsidR="0005699C" w:rsidRPr="00C30CC7" w:rsidRDefault="0005699C" w:rsidP="000569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C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составления программы использовались</w:t>
      </w:r>
      <w:r w:rsidRPr="00C30C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специальные программы:</w:t>
      </w:r>
    </w:p>
    <w:p w:rsidR="0005699C" w:rsidRPr="0005699C" w:rsidRDefault="004A5CDF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МКДОУ «Д/сад № 489 комбинированного вида»;</w:t>
      </w:r>
    </w:p>
    <w:p w:rsidR="0005699C" w:rsidRPr="00430960" w:rsidRDefault="0005699C" w:rsidP="0005699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ДО</w:t>
      </w:r>
      <w:r w:rsid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 с</w:t>
      </w:r>
      <w:r w:rsid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расстройствами аутистического спектра</w:t>
      </w: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960" w:rsidRPr="00C30CC7" w:rsidRDefault="00430960" w:rsidP="0043096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30C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Методологические основы программы:</w:t>
      </w:r>
    </w:p>
    <w:p w:rsidR="00430960" w:rsidRDefault="00430960" w:rsidP="00430960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3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 w:rsidR="00D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культурно-исторической теории развития личности (Л.С. Выготский, Л.И. Божович, М.И. Лисина и др.) и идеи социальной обусловленности развития личности (Б.Ф. Ломов, С.Л. Рубинштейн и др.);</w:t>
      </w:r>
    </w:p>
    <w:p w:rsidR="00D56106" w:rsidRDefault="00D56106" w:rsidP="00430960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ведущей роли общения и деятельности в развитии детей дошкольного возраста (Л.А. Венгер и др.) и расширении потенциалов личностного и социально-эмоционального развития ребёнка и дошкольной группы (М.И. Лисина, Е.О. Смирнова и др.);</w:t>
      </w:r>
    </w:p>
    <w:p w:rsidR="00D56106" w:rsidRDefault="00D56106" w:rsidP="00430960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подходы к диагностике, развитию, формированию и коррекции коммуникативных умений и трудностей аутичных детей (О.С. Никольская, Е.Р. Баенская, М.М. Либлинг и др.);</w:t>
      </w:r>
    </w:p>
    <w:p w:rsidR="00D56106" w:rsidRPr="00C30CC7" w:rsidRDefault="00D56106" w:rsidP="00C30CC7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социоигровая педагогика как подход, описывающий комплекс психолого-педагогических условий установления контакта, формирования способов взаимодействия, развития речи детей с РАС (И.В. Ковалец, Е.А. Янушко и др.).</w:t>
      </w:r>
    </w:p>
    <w:p w:rsidR="0005699C" w:rsidRDefault="0005699C" w:rsidP="0005699C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30CC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Программа разработана в соответствии со следующими </w:t>
      </w:r>
      <w:r w:rsidRPr="00C30CC7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нормативными документами:</w:t>
      </w:r>
    </w:p>
    <w:p w:rsidR="00862116" w:rsidRPr="00C30CC7" w:rsidRDefault="00862116" w:rsidP="000569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Документы международного уровня:</w:t>
      </w:r>
    </w:p>
    <w:p w:rsid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«Конвенцией о правах ребенка» (1989 г.)</w:t>
      </w:r>
    </w:p>
    <w:p w:rsidR="00862116" w:rsidRDefault="00862116" w:rsidP="0086211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2116" w:rsidRDefault="00862116" w:rsidP="00862116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Документы федерального уровня:</w:t>
      </w:r>
    </w:p>
    <w:p w:rsidR="00862116" w:rsidRPr="00862116" w:rsidRDefault="00862116" w:rsidP="0086211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«Конституцией РФ», ст. 43, 72. 2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«Законом об образовании РФ» от 29.12 2012года №273 -ФЗ (с изменениями и дополнениями на 2014год);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56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государственными требованиями к структуре основной общеобразовательной программы дошкольного образования (утв. Приказом Минобрнауки России от 23.11.2009 № 655,Регистрационный № 16299 от 08 февраля 2010 г Министерства юстиции РФ);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05699C" w:rsidRPr="00AB578D" w:rsidRDefault="0005699C" w:rsidP="00AB57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24.11.1995г. № 181-ФЗ «О Социальной защите инвалидов в Российской</w:t>
      </w:r>
      <w:r w:rsidR="00AB578D">
        <w:rPr>
          <w:rFonts w:ascii="Times New Roman" w:hAnsi="Times New Roman" w:cs="Times New Roman"/>
          <w:sz w:val="28"/>
          <w:szCs w:val="28"/>
        </w:rPr>
        <w:t xml:space="preserve"> Федерации»: с</w:t>
      </w:r>
      <w:r w:rsidRPr="00AB578D">
        <w:rPr>
          <w:rFonts w:ascii="Times New Roman" w:hAnsi="Times New Roman" w:cs="Times New Roman"/>
          <w:sz w:val="28"/>
          <w:szCs w:val="28"/>
        </w:rPr>
        <w:t>татья 2. Законодательство Российской Федерации о социальной защите инвалидов;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23.10.2003 г. № 132-ФЗ. «Реабилитация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ФЗ от 08.08.2001г. № 123-ФЗ. «Обеспечение жизнедеятельности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Федеральный закон от 03.05.2012 №46- ФЗ «О ратификации Конвенции о правах инвалидов»;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Указ Президента РФ от 01.06.2012 № 761 «О Национальной стратегии действий в интересах детей на 2012 - 2017 годы»;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lastRenderedPageBreak/>
        <w:t>«Закон № 181-ФЗ «О социальной защите ин</w:t>
      </w:r>
      <w:r w:rsidR="00AB578D">
        <w:rPr>
          <w:rFonts w:ascii="Times New Roman" w:hAnsi="Times New Roman" w:cs="Times New Roman"/>
          <w:sz w:val="28"/>
          <w:szCs w:val="28"/>
        </w:rPr>
        <w:t>валидов в Российской Федерации»;</w:t>
      </w:r>
    </w:p>
    <w:p w:rsidR="0005699C" w:rsidRPr="0005699C" w:rsidRDefault="0005699C" w:rsidP="0005699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>Приказа Минздравсоцразвития РФ от 04.08.2008 №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:rsidR="00D638E1" w:rsidRDefault="0005699C" w:rsidP="0077565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9C">
        <w:rPr>
          <w:rFonts w:ascii="Times New Roman" w:hAnsi="Times New Roman" w:cs="Times New Roman"/>
          <w:sz w:val="28"/>
          <w:szCs w:val="28"/>
        </w:rPr>
        <w:t xml:space="preserve">Письмо МО РФ </w:t>
      </w:r>
      <w:r w:rsidRPr="0005699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99C">
        <w:rPr>
          <w:rFonts w:ascii="Times New Roman" w:hAnsi="Times New Roman" w:cs="Times New Roman"/>
          <w:sz w:val="28"/>
          <w:szCs w:val="28"/>
        </w:rPr>
        <w:t>АФ-150/06 от 18 апреля 2008 г. «О создании условий для получения образования детьми с ограниченными возможностями здоровья и детьми-инвалидами».</w:t>
      </w:r>
    </w:p>
    <w:p w:rsidR="00862116" w:rsidRDefault="00862116" w:rsidP="0086211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116">
        <w:rPr>
          <w:rFonts w:ascii="Times New Roman" w:hAnsi="Times New Roman" w:cs="Times New Roman"/>
          <w:i/>
          <w:sz w:val="28"/>
          <w:szCs w:val="28"/>
          <w:u w:val="single"/>
        </w:rPr>
        <w:t>Документы регионального уровня:</w:t>
      </w:r>
    </w:p>
    <w:p w:rsidR="00AA3A07" w:rsidRDefault="00AA3A07" w:rsidP="00AA3A07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12.03.1999 № 45-ОЗ «О социальной защите инвалидов в Новосибирской области»;</w:t>
      </w:r>
    </w:p>
    <w:p w:rsidR="00EA22FB" w:rsidRDefault="00862116" w:rsidP="00862116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05.07.2013 </w:t>
      </w:r>
      <w:r w:rsidR="00EA22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22FB">
        <w:rPr>
          <w:rFonts w:ascii="Times New Roman" w:hAnsi="Times New Roman" w:cs="Times New Roman"/>
          <w:sz w:val="28"/>
          <w:szCs w:val="28"/>
        </w:rPr>
        <w:t>361-ОЗ (ред. От 31.05.2016) «О регулировании отношений в сфере образования в Новосибирской области» (принят постановлением Законодательного Собрания Новосибирской области от 04.07.</w:t>
      </w:r>
      <w:r w:rsidR="003C3A89">
        <w:rPr>
          <w:rFonts w:ascii="Times New Roman" w:hAnsi="Times New Roman" w:cs="Times New Roman"/>
          <w:sz w:val="28"/>
          <w:szCs w:val="28"/>
        </w:rPr>
        <w:t>1013 № 361-ЗС);</w:t>
      </w:r>
    </w:p>
    <w:p w:rsidR="00AA3A07" w:rsidRDefault="00AA3A07" w:rsidP="00862116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</w:t>
      </w:r>
      <w:r w:rsidR="00F15912">
        <w:rPr>
          <w:rFonts w:ascii="Times New Roman" w:hAnsi="Times New Roman" w:cs="Times New Roman"/>
          <w:sz w:val="28"/>
          <w:szCs w:val="28"/>
        </w:rPr>
        <w:t xml:space="preserve"> и науки Новосибирской области от 29.10.2013 № 2457 «О реализации Конвенции ООН о правах инвалидов в сфере образования на территории Новосибирской области»;</w:t>
      </w:r>
    </w:p>
    <w:p w:rsidR="003C3A89" w:rsidRDefault="003C3A89" w:rsidP="00862116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Новосибирской области № 103- РП от 19.04.2016 г. «Об утверждении концепции развития инклюзивного образования в городе Новосибирске на 2016-2020 годы»</w:t>
      </w:r>
      <w:r w:rsidR="00F15912">
        <w:rPr>
          <w:rFonts w:ascii="Times New Roman" w:hAnsi="Times New Roman" w:cs="Times New Roman"/>
          <w:sz w:val="28"/>
          <w:szCs w:val="28"/>
        </w:rPr>
        <w:t>.</w:t>
      </w:r>
    </w:p>
    <w:p w:rsidR="00EA22FB" w:rsidRDefault="00EA22FB" w:rsidP="00EA22F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Документы институционального уровня:</w:t>
      </w:r>
    </w:p>
    <w:p w:rsidR="00EA22FB" w:rsidRPr="0005699C" w:rsidRDefault="00EA22FB" w:rsidP="00EA22F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МКДОУ «Детский сад №489 комбинированного вида»;</w:t>
      </w:r>
    </w:p>
    <w:p w:rsidR="00862116" w:rsidRPr="00EA22FB" w:rsidRDefault="00EA22FB" w:rsidP="00EA22FB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группе компенсирующей направленности «Особый ребёнок».</w:t>
      </w:r>
    </w:p>
    <w:p w:rsidR="00F3595A" w:rsidRPr="00F3595A" w:rsidRDefault="007D233B" w:rsidP="009772E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8F2E25" w:rsidRPr="00F3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8F2E25" w:rsidRPr="00F3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578D" w:rsidRDefault="00D85C2E" w:rsidP="009772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r w:rsidR="008C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97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 w:rsidR="008C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коммуникации и социальной адаптации </w:t>
      </w:r>
      <w:r w:rsidR="0097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C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РАС.</w:t>
      </w:r>
    </w:p>
    <w:bookmarkEnd w:id="0"/>
    <w:p w:rsidR="00775653" w:rsidRDefault="008C2C79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Задачи</w:t>
      </w:r>
    </w:p>
    <w:p w:rsidR="0074763B" w:rsidRDefault="008C2C79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общению со взрослыми и сверстниками. Вовлекать воспитанников с РАС в среду, предоставляющую возможность освоения норм и правил поведения, принятых в обществе, включая моральные и нравственные ценности.</w:t>
      </w:r>
    </w:p>
    <w:p w:rsidR="008C2C79" w:rsidRPr="008C2C79" w:rsidRDefault="008C2C79" w:rsidP="008C2C79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общения и взаимодействия со взрослыми и сверстниками.</w:t>
      </w:r>
    </w:p>
    <w:p w:rsidR="0074763B" w:rsidRDefault="008C2C79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социальную и эмоциональную компетентность детей, эмоциональную отзывчивость.</w:t>
      </w:r>
    </w:p>
    <w:p w:rsidR="0074763B" w:rsidRDefault="008C2C79" w:rsidP="0074763B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становления самостоятельности, целенаправленности и саморегуляции собственных действий детей.</w:t>
      </w:r>
    </w:p>
    <w:p w:rsidR="000F66F8" w:rsidRDefault="00D1131C" w:rsidP="00926D9D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и направления коррекционно-развивающей работы</w:t>
      </w:r>
    </w:p>
    <w:p w:rsidR="00CA1F08" w:rsidRPr="00F3595A" w:rsidRDefault="00CA1F08" w:rsidP="00CA1F0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>принцип учета типологических и индивидуальных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потребностей воспитанников; </w:t>
      </w: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 xml:space="preserve"> принцип коррекционной направленности образовательного процесса; </w:t>
      </w: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>принцип развивающей направленности образовательного процесса, ориентирующий его н</w:t>
      </w:r>
      <w:r>
        <w:rPr>
          <w:rFonts w:ascii="Times New Roman" w:hAnsi="Times New Roman" w:cs="Times New Roman"/>
          <w:sz w:val="28"/>
          <w:szCs w:val="28"/>
        </w:rPr>
        <w:t>а развитие личности воспитанника</w:t>
      </w:r>
      <w:r w:rsidRPr="0068002C">
        <w:rPr>
          <w:rFonts w:ascii="Times New Roman" w:hAnsi="Times New Roman" w:cs="Times New Roman"/>
          <w:sz w:val="28"/>
          <w:szCs w:val="28"/>
        </w:rPr>
        <w:t xml:space="preserve"> и расширение его «зоны ближайшего развития»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потребностей; </w:t>
      </w: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 xml:space="preserve"> онтогенет</w:t>
      </w:r>
      <w:r>
        <w:rPr>
          <w:rFonts w:ascii="Times New Roman" w:hAnsi="Times New Roman" w:cs="Times New Roman"/>
          <w:sz w:val="28"/>
          <w:szCs w:val="28"/>
        </w:rPr>
        <w:t xml:space="preserve">ический принцип; </w:t>
      </w: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 xml:space="preserve"> 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</w:t>
      </w:r>
      <w:r>
        <w:rPr>
          <w:rFonts w:ascii="Times New Roman" w:hAnsi="Times New Roman" w:cs="Times New Roman"/>
          <w:sz w:val="28"/>
          <w:szCs w:val="28"/>
        </w:rPr>
        <w:t>беспечит готовность воспитанника</w:t>
      </w:r>
      <w:r w:rsidRPr="0068002C">
        <w:rPr>
          <w:rFonts w:ascii="Times New Roman" w:hAnsi="Times New Roman" w:cs="Times New Roman"/>
          <w:sz w:val="28"/>
          <w:szCs w:val="28"/>
        </w:rPr>
        <w:t xml:space="preserve"> к самостоятельной ориентировке и активной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реальном мире; </w:t>
      </w:r>
    </w:p>
    <w:p w:rsid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 xml:space="preserve"> принцип направленности на формирование деятельности, обеспечивающий во</w:t>
      </w:r>
      <w:r>
        <w:rPr>
          <w:rFonts w:ascii="Times New Roman" w:hAnsi="Times New Roman" w:cs="Times New Roman"/>
          <w:sz w:val="28"/>
          <w:szCs w:val="28"/>
        </w:rPr>
        <w:t>зможность овладения воспитанниками</w:t>
      </w:r>
      <w:r w:rsidRPr="0068002C">
        <w:rPr>
          <w:rFonts w:ascii="Times New Roman" w:hAnsi="Times New Roman" w:cs="Times New Roman"/>
          <w:sz w:val="28"/>
          <w:szCs w:val="28"/>
        </w:rPr>
        <w:t xml:space="preserve"> с РАС всеми видами коммуникативной деятельности и нормативным поведением; </w:t>
      </w:r>
    </w:p>
    <w:p w:rsidR="000F66F8" w:rsidRPr="00CA1F08" w:rsidRDefault="00CA1F08" w:rsidP="00CA1F0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2C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D1131C" w:rsidRDefault="00D1131C" w:rsidP="00D1131C">
      <w:pPr>
        <w:shd w:val="clear" w:color="auto" w:fill="FFFFFF"/>
        <w:spacing w:after="15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 умения детей с РАС формируются только при направленном обучении и воспитании – в этом случае возможно формирование коммуникативных умений на базе следующих направлений коррекционно-педагогической работы:</w:t>
      </w:r>
    </w:p>
    <w:p w:rsidR="00D1131C" w:rsidRDefault="00D1131C" w:rsidP="00D1131C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эмоций;</w:t>
      </w:r>
    </w:p>
    <w:p w:rsidR="00D1131C" w:rsidRDefault="00D1131C" w:rsidP="00D1131C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подражания (движениям, звукам);</w:t>
      </w:r>
    </w:p>
    <w:p w:rsidR="00D1131C" w:rsidRDefault="00D1131C" w:rsidP="00D1131C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сенсорных впечатлений и сенсорное развитие (развитие зрительного, слухового, двигательного, тактильного восприятия): тактильное восприятие, зрительное восприятие, зрительно-моторные координации, ориентировка в схеме тела, пространственная ориентировка, глазодвигательные функции, мелкие движения пальцев и кисти руки;</w:t>
      </w:r>
    </w:p>
    <w:p w:rsidR="00D1131C" w:rsidRDefault="00D1131C" w:rsidP="00D1131C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уточнение представлений об окружающем мире (накопление пассивного словарного запаса детей – слова-предметы, действия, признаки – состояния «Большой – маленький», «Один – много»);</w:t>
      </w:r>
    </w:p>
    <w:p w:rsidR="00D1131C" w:rsidRDefault="00D1131C" w:rsidP="00D1131C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слогослияния, чтения. Формирование фразовой связной устной и письменной речи, диалог и монолог;</w:t>
      </w:r>
    </w:p>
    <w:p w:rsidR="00D1131C" w:rsidRPr="007C1296" w:rsidRDefault="00D1131C" w:rsidP="00CA1F08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регулировать и контролировать деятельность.</w:t>
      </w:r>
    </w:p>
    <w:p w:rsidR="008F2E25" w:rsidRPr="00283066" w:rsidRDefault="00F3595A" w:rsidP="00CA1F08">
      <w:pPr>
        <w:pStyle w:val="a3"/>
        <w:numPr>
          <w:ilvl w:val="1"/>
          <w:numId w:val="13"/>
        </w:numPr>
        <w:ind w:left="1560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8F2E25" w:rsidRPr="00CA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</w:t>
      </w:r>
      <w:r w:rsidRPr="00CA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A1F08" w:rsidRPr="00CA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программы (целевые ориентиры)</w:t>
      </w:r>
    </w:p>
    <w:p w:rsidR="00283066" w:rsidRDefault="00283066" w:rsidP="002830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для каждого конкретного ребенка с РАС прописаны в АОП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коррекционных задач на планируемый период по всем образовательным областям. </w:t>
      </w:r>
    </w:p>
    <w:p w:rsidR="00283066" w:rsidRDefault="00283066" w:rsidP="002830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целевыми ориентирами для ребенка с РАС являются:</w:t>
      </w:r>
    </w:p>
    <w:p w:rsidR="00283066" w:rsidRDefault="00283066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мотивирован к эмоциональному общению с близкими взрослыми и специалистами</w:t>
      </w:r>
      <w:r w:rsidR="00D60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сформировано представление о себе и нахождении своего тела в пространстве.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проявляет инициативу в общении.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основы самосознания и выражены аспекты формирования картины мира.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принимает способы сенсомоторного взаимодействия с близкими взрослыми.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освоил способы и средства коммуникации.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способы эмоционального контроля поведения.</w:t>
      </w:r>
    </w:p>
    <w:p w:rsidR="00D608A8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социально приемлемые модели поведения в определенных бытовых условиях.</w:t>
      </w:r>
    </w:p>
    <w:p w:rsidR="00D608A8" w:rsidRPr="00283066" w:rsidRDefault="00D608A8" w:rsidP="00283066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сферы вербальной и невербальной коммуникации.</w:t>
      </w:r>
    </w:p>
    <w:p w:rsidR="00D1131C" w:rsidRDefault="00D1131C" w:rsidP="00D1131C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Психологические особенности дошкольников с РАС</w:t>
      </w:r>
    </w:p>
    <w:p w:rsidR="00E91E69" w:rsidRPr="00E91E69" w:rsidRDefault="00E91E69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аутизме психическое развитие ребенка протекает по-особенному и имеет несколько вариантов. В отечественной коррекционной педагогике и специальной психологии принята классификация детей с аутизмом О.С. Никольской и соавторов</w:t>
      </w:r>
      <w:r w:rsidR="0095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D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детей условно 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группы в зависимости от взаимодействия с окружающей средой.</w:t>
      </w:r>
    </w:p>
    <w:p w:rsidR="00D1131C" w:rsidRDefault="00D1131C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Первая группа.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детей обозначается как «полевое». Все окружающее поле захватывает ребенка, и он не может, не умеет сосредотачиваться на чем-либо больше, чем на несколько секунд. </w:t>
      </w:r>
      <w:r w:rsidR="00E9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 ребенка скользит сквозь человека, не останавливаясь. Несмотря на отсутствие экспрессивной стороны речи, ребенок может прекрасно понимать чужую речь и выполнять требуемые инструкции. «Полевое» поведение проявляется в том, что ребенок бегает, скачет, кружится в пространстве. Через какое-то время ребенок может подолгу лежать, используя для развлечений неигровые предметы. </w:t>
      </w:r>
    </w:p>
    <w:p w:rsidR="00E91E69" w:rsidRDefault="00E91E69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коллективе такой ребёнок присутствует формально. Его можно лишь на непродолжительное время организовать сидящим </w:t>
      </w:r>
      <w:r w:rsidR="0098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круге или вождении в хороводе. 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олго в круге он не удерживается: </w:t>
      </w:r>
      <w:r w:rsidR="0098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контакт его быстро истощает, и он начинает убегать.</w:t>
      </w:r>
    </w:p>
    <w:p w:rsidR="00987CFC" w:rsidRDefault="00987CFC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Вторая группа.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контакта с таким ребенком может занимать довольно продолжительное время. Именно эти дети при форсировании контакта могут отвечать агрессией, гневом, криком, разбрасыванием и киданием предметов. Дети 2-й группы выглядят встревоженными и напуганными: их взгляд скользит сквозь человека, но можно заметить, что ребенок наблюдает за ним боковым зрением. Дети этой группы предпочитают играть с неигровыми предметами или совершать неигровые действия с игрушками: играть с колесом от машинки, замком от сумки.</w:t>
      </w:r>
    </w:p>
    <w:p w:rsidR="00987CFC" w:rsidRDefault="00987CFC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группа</w:t>
      </w:r>
      <w:r w:rsidR="0095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5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детей 3-й группы обозначают как «захваченность аутистическими интересами». Интересы детей постепенно переходят на уровень сверхценных увлечений. Особая природа этих интересов определяется не широтой содержания, а узостью и изолированностью. Стереотипии в речевых высказываниях, играх, рисунках проявляются в многократном воспроизведении одного и того же. Ребенок изо дня в день изображает в рисунках одно и то же, проигрывает один и тот же игровой сюжет, многократно просматривает одни и те же мультфильмы.</w:t>
      </w:r>
    </w:p>
    <w:p w:rsidR="00DA5244" w:rsidRDefault="00DA5244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Четвёртая группа.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имея серьёзных речевых и интеллектуальных </w:t>
      </w:r>
      <w:r w:rsidR="00FE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находиться в массовом дошкольном учреждении. Дети 4-й группы аутизма отличаются стеснительностью, пассивностью, безынициативностью, повышенной ранимостью. Дети отличаются особым педантизмом, повышенным стремлением к порядку. У них часто наблюдаются страхи. У одних – это сверхценные страхи, </w:t>
      </w:r>
      <w:r w:rsidR="00FE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насекомых (ребенок </w:t>
      </w:r>
      <w:r w:rsidR="00FE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изображения мухи или жука на картинке), </w:t>
      </w:r>
      <w:r w:rsidR="00FE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других – страх остаться одному в помещении, третьи просто бояться, что их поругают. Они очень зависимы от оценки родных и близких. В эмоционально напряженных ситуациях могут возникать моторные стереотипии (ребенок переминается с ноги на ногу, теребит свою одежду), а также снижение когнитивных процессов (не может воспроизвести даже то, что хорошо знает). </w:t>
      </w:r>
    </w:p>
    <w:p w:rsidR="00F15912" w:rsidRDefault="00F15912" w:rsidP="00E91E6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F85" w:rsidRPr="008D46D2" w:rsidRDefault="00FE5F85" w:rsidP="00FE5F85">
      <w:pPr>
        <w:shd w:val="clear" w:color="auto" w:fill="FFFFFF"/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Особенности восприятия и мышления</w:t>
      </w:r>
    </w:p>
    <w:p w:rsidR="00FE5F85" w:rsidRPr="00FE5F85" w:rsidRDefault="001940BB" w:rsidP="00FE5F8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называют восприятие детей, страдающих аутизмом, гиперселективным. Гиперселективность проявляется в том, что для детей с РАС имеют значения конкретные признаки предметов в большей степени, чем понимание всего того, что связано с их абстрактным пониманием. Мышление аутистов визуальное – они думают образами и картинками, а не словами и суждениями. Люди, страдающие аутизмом, имеют склонность к обработке полученной информации в большей степени по принципу правого полушария и в недостаточной степени по принципу работы левого полушария. Отсюда их буквальное восприятие. </w:t>
      </w:r>
    </w:p>
    <w:p w:rsidR="00FE5F85" w:rsidRPr="008D46D2" w:rsidRDefault="00FE5F85" w:rsidP="00FE5F85">
      <w:pPr>
        <w:pStyle w:val="a3"/>
        <w:shd w:val="clear" w:color="auto" w:fill="FFFFFF"/>
        <w:spacing w:after="150" w:line="360" w:lineRule="auto"/>
        <w:ind w:left="1418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46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умения у детей с аутизмом</w:t>
      </w:r>
    </w:p>
    <w:p w:rsidR="004A4A41" w:rsidRDefault="00C30CC7" w:rsidP="0005699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Коммуникативные умения подразделяют на вербальные и невербальные, они включают в себя:</w:t>
      </w:r>
    </w:p>
    <w:p w:rsidR="00C30CC7" w:rsidRDefault="00C30CC7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отзывчивость;</w:t>
      </w:r>
    </w:p>
    <w:p w:rsidR="00C30CC7" w:rsidRDefault="00C30CC7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 реакции;</w:t>
      </w:r>
    </w:p>
    <w:p w:rsidR="00C30CC7" w:rsidRDefault="00C30CC7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жесты;</w:t>
      </w:r>
    </w:p>
    <w:p w:rsidR="00C30CC7" w:rsidRDefault="00C30CC7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реакции: вопросительный взгляд, интонация утверждения, двигательные реакции (кивок головы, подача руки, выполняемые движения);</w:t>
      </w:r>
    </w:p>
    <w:p w:rsidR="0062420D" w:rsidRDefault="0062420D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вокализация (голосовые реакции), звукоподражание, слоговые цепочки, лепет, псевдослова;</w:t>
      </w:r>
    </w:p>
    <w:p w:rsidR="0062420D" w:rsidRDefault="0062420D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сопряжённое или отражённое повторение слогов или слов;</w:t>
      </w:r>
    </w:p>
    <w:p w:rsidR="0062420D" w:rsidRDefault="0062420D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пиктограмм, предметных изображений;</w:t>
      </w:r>
    </w:p>
    <w:p w:rsidR="0062420D" w:rsidRDefault="0062420D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чтению, пониманию на уровне индивидуальных возможностей;</w:t>
      </w:r>
    </w:p>
    <w:p w:rsidR="0062420D" w:rsidRDefault="0062420D" w:rsidP="00C30CC7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фразовой и связной, устной и письменной речи;</w:t>
      </w:r>
    </w:p>
    <w:p w:rsidR="0062420D" w:rsidRPr="008D46D2" w:rsidRDefault="0062420D" w:rsidP="0062420D">
      <w:pPr>
        <w:pStyle w:val="a3"/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диалогической и монологической речи.</w:t>
      </w:r>
    </w:p>
    <w:p w:rsidR="0062420D" w:rsidRDefault="0062420D" w:rsidP="0062420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умения можно обобщить в следующие группы:</w:t>
      </w:r>
    </w:p>
    <w:p w:rsidR="0062420D" w:rsidRPr="00D608A8" w:rsidRDefault="0062420D" w:rsidP="0062420D">
      <w:pPr>
        <w:pStyle w:val="a3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Информационно- коммуникативные умения: </w:t>
      </w:r>
    </w:p>
    <w:p w:rsidR="0062420D" w:rsidRDefault="0062420D" w:rsidP="0062420D">
      <w:pPr>
        <w:pStyle w:val="a3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2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фонетических средств;</w:t>
      </w:r>
    </w:p>
    <w:p w:rsidR="0062420D" w:rsidRDefault="0062420D" w:rsidP="0062420D">
      <w:pPr>
        <w:pStyle w:val="a3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узость круга общих представлений;</w:t>
      </w:r>
    </w:p>
    <w:p w:rsidR="004F3C24" w:rsidRDefault="0062420D" w:rsidP="0062420D">
      <w:pPr>
        <w:pStyle w:val="a3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патологии речи наблюдается не только несформированные средства языка, но и повреждение языковой способности, отсутствие умений и навыков использования средств языка</w:t>
      </w:r>
      <w:r w:rsidR="004F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20D" w:rsidRPr="00D608A8" w:rsidRDefault="004F3C24" w:rsidP="004F3C24">
      <w:pPr>
        <w:pStyle w:val="a3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Регулятивно-коммуникативные умения: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есформированность эмоций, мимики;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зрительного, слухового, тактильного восприятия, двигательных функций;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сенсомоторных умений: фиксации взгляда на объект, глазодвигательных функций, зрительно-двигательных навыков;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фонематического восприятия;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моторного развития (общей и мелкой моторики);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строения органов артикуляции и их иннервации, трудности моторной реализации высказывания;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познавательная и социальная активность, способность к подражанию;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концентрировать внимание;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или низкий уровень целенаправленной деятельности;</w:t>
      </w:r>
    </w:p>
    <w:p w:rsidR="004F3C24" w:rsidRDefault="004F3C24" w:rsidP="004F3C24">
      <w:pPr>
        <w:pStyle w:val="a3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умения программировать, планировать, регулировать и контролировать свою деятельность.</w:t>
      </w:r>
    </w:p>
    <w:p w:rsidR="004F3C24" w:rsidRPr="00D608A8" w:rsidRDefault="004F3C24" w:rsidP="004F3C24">
      <w:pPr>
        <w:pStyle w:val="a3"/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Аффективно-коммуникативные умения:</w:t>
      </w:r>
    </w:p>
    <w:p w:rsidR="004F3C24" w:rsidRDefault="004F3C24" w:rsidP="004F3C24">
      <w:pPr>
        <w:pStyle w:val="a3"/>
        <w:numPr>
          <w:ilvl w:val="0"/>
          <w:numId w:val="2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есформированность эмоций, мимики;</w:t>
      </w:r>
    </w:p>
    <w:p w:rsidR="004F3C24" w:rsidRDefault="004F3C24" w:rsidP="004F3C24">
      <w:pPr>
        <w:pStyle w:val="a3"/>
        <w:numPr>
          <w:ilvl w:val="0"/>
          <w:numId w:val="2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эмоциональная и социальная активность, способность к подражанию;</w:t>
      </w:r>
    </w:p>
    <w:p w:rsidR="004F3C24" w:rsidRDefault="005C1038" w:rsidP="004F3C24">
      <w:pPr>
        <w:pStyle w:val="a3"/>
        <w:numPr>
          <w:ilvl w:val="0"/>
          <w:numId w:val="2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дифференциации эмоциональных состояний и саморегуляции, адекватного поведения.</w:t>
      </w:r>
    </w:p>
    <w:p w:rsidR="008D46D2" w:rsidRDefault="008D46D2" w:rsidP="008D46D2">
      <w:pPr>
        <w:pStyle w:val="a3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игровой деятельности</w:t>
      </w:r>
    </w:p>
    <w:p w:rsidR="008D46D2" w:rsidRDefault="008D46D2" w:rsidP="008D46D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Игровая деятельность носит стереотипный монотонный характер: дети стереотипно перекладывают предметы, пересыпают что-либо, включают – выключают свет, открывают – закрывают воду, наливают в посуду и выливают из нее. Дети совершают множественные манипуляции с неигровыми предметами: веревочками, баночками от крема, пуговицами, этикетками и т.п. могут часами вертеть предметы, при этом перекладывают их с места на место, расставляют и переставляют их в определенном порядке, не разрешая никому убирать или отодвигать их. Именно аутистов отличает выстраивание предметов в линию, ряд. </w:t>
      </w:r>
    </w:p>
    <w:p w:rsidR="008D46D2" w:rsidRDefault="008D46D2" w:rsidP="008D46D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не сопровождается пантомическим аккомпанементом, </w:t>
      </w:r>
      <w:r w:rsidR="002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ребенка остается бесстрастным. Аутичный ребёнок, будучи дома с родными или в детском коллективе, большей частью ведет себя так, как будто находится один. Он играет один или «около» детей, нередко разговаривает сам с собой, а чаще молчит.</w:t>
      </w:r>
    </w:p>
    <w:p w:rsidR="00265661" w:rsidRDefault="00265661" w:rsidP="008D46D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детей с аутизмом преобладает аутистическая игра в воображении, без реализации вовне, без партнеров. У многих преобладает манипулятивная игра с привязанностью к какой-либо одной игрушке и косвенным ее использованием.</w:t>
      </w:r>
    </w:p>
    <w:p w:rsidR="00265661" w:rsidRPr="008D46D2" w:rsidRDefault="00265661" w:rsidP="008D46D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 как манипулятивных, так и сюжетно-ролевых игр является их стереотипность. В основе использования стереотипной игры лежит наличие переживания комфорта и удовольствия от сенсорной стимуляции.</w:t>
      </w:r>
    </w:p>
    <w:p w:rsidR="00F3595A" w:rsidRPr="00F3595A" w:rsidRDefault="00F3595A" w:rsidP="00F91C2F">
      <w:pPr>
        <w:pStyle w:val="a3"/>
        <w:numPr>
          <w:ilvl w:val="0"/>
          <w:numId w:val="13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608A8" w:rsidRPr="00F91C2F" w:rsidRDefault="00D608A8" w:rsidP="00F91C2F">
      <w:pPr>
        <w:pStyle w:val="a3"/>
        <w:numPr>
          <w:ilvl w:val="1"/>
          <w:numId w:val="13"/>
        </w:numPr>
        <w:ind w:left="1276" w:hanging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C2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Тематическое </w:t>
      </w:r>
      <w:r w:rsidR="00F91C2F" w:rsidRPr="00F91C2F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занятий</w:t>
      </w:r>
      <w:r w:rsidRPr="00F91C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с РАС в миниподгруппах</w:t>
      </w:r>
    </w:p>
    <w:tbl>
      <w:tblPr>
        <w:tblStyle w:val="a5"/>
        <w:tblW w:w="0" w:type="auto"/>
        <w:tblLook w:val="04A0"/>
      </w:tblPr>
      <w:tblGrid>
        <w:gridCol w:w="675"/>
        <w:gridCol w:w="2835"/>
        <w:gridCol w:w="6061"/>
      </w:tblGrid>
      <w:tr w:rsidR="00D608A8" w:rsidTr="00D608A8">
        <w:tc>
          <w:tcPr>
            <w:tcW w:w="67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061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608A8" w:rsidTr="00D608A8">
        <w:tc>
          <w:tcPr>
            <w:tcW w:w="9571" w:type="dxa"/>
            <w:gridSpan w:val="3"/>
          </w:tcPr>
          <w:p w:rsidR="00D608A8" w:rsidRPr="00FF32FB" w:rsidRDefault="00D608A8" w:rsidP="00D608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стереотипа учебного занятия (установки на выполнение задания, усидчивости, концентрации внимания. Сенсорное развитие через игры с водой, св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етом, песком, мыльными пузырями</w:t>
            </w:r>
          </w:p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«Ознакомительное»</w:t>
            </w:r>
          </w:p>
        </w:tc>
        <w:tc>
          <w:tcPr>
            <w:tcW w:w="6061" w:type="dxa"/>
          </w:tcPr>
          <w:p w:rsidR="00D608A8" w:rsidRPr="00901DA2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«Пирамидка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«Матрешки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«Разрезанные картинки»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 к игре ребёнка</w:t>
            </w:r>
          </w:p>
          <w:p w:rsidR="00D608A8" w:rsidRPr="003E4D7B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прощания 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картинки»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2D2AC9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«Ручки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(Рука моя, рука твоя)</w:t>
            </w:r>
          </w:p>
          <w:p w:rsidR="00D608A8" w:rsidRPr="002D2AC9" w:rsidRDefault="00D608A8" w:rsidP="00D6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D7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Передача по кругу предмета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(мяч, флажок и др.)</w:t>
            </w:r>
          </w:p>
          <w:p w:rsidR="00D608A8" w:rsidRPr="00B10031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Найди половинку», </w:t>
            </w:r>
          </w:p>
          <w:p w:rsidR="00D608A8" w:rsidRPr="002D2AC9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«Сложи узор</w:t>
            </w: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»: ребенок выкладывает по образцу узор, </w:t>
            </w:r>
          </w:p>
          <w:p w:rsidR="00D608A8" w:rsidRPr="002D2AC9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(счетные палочки</w:t>
            </w:r>
            <w:r w:rsidRPr="002D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Ритуал прощания </w:t>
            </w:r>
          </w:p>
          <w:p w:rsidR="00D608A8" w:rsidRPr="003E4D7B" w:rsidRDefault="00D608A8" w:rsidP="00D608A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 </w:t>
            </w:r>
          </w:p>
          <w:p w:rsidR="00D608A8" w:rsidRPr="00B1003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1E2"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«Заборчики»</w:t>
            </w:r>
          </w:p>
          <w:p w:rsidR="00D608A8" w:rsidRPr="00B1003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1E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Мячик, катись»</w:t>
            </w:r>
          </w:p>
          <w:p w:rsidR="00D608A8" w:rsidRPr="00B1003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1E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«Ужин для кукол»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3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Имитационные упражнения: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«В</w:t>
            </w:r>
            <w:r w:rsidRPr="00B100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етер дует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B100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D608A8" w:rsidRPr="00901DA2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Построй домик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Игры с водой </w:t>
            </w:r>
            <w:r w:rsidRPr="0019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«Купание кукол»</w:t>
            </w:r>
          </w:p>
          <w:p w:rsidR="00D608A8" w:rsidRPr="002531E2" w:rsidRDefault="00D608A8" w:rsidP="00D608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«Ферма»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кинетическим песком «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Ферма»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«Зайчики»</w:t>
            </w:r>
          </w:p>
          <w:p w:rsidR="00D608A8" w:rsidRPr="001962CD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«Найди предмет указанной формы» 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Имитационные упражнения «</w:t>
            </w:r>
            <w:r w:rsidRPr="00B100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Мячик подпрыгивает»</w:t>
            </w:r>
          </w:p>
          <w:p w:rsidR="00D608A8" w:rsidRPr="004B6CF9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Сложи узор»</w:t>
            </w:r>
          </w:p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B1003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«Песчаный конус»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Игра </w:t>
            </w:r>
            <w:r w:rsidRPr="00B100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  <w:t>«Что шумит</w:t>
            </w:r>
            <w:r w:rsidRPr="00377F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>?»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(к</w:t>
            </w:r>
            <w:r w:rsidRPr="00377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>олокольчики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r w:rsidRPr="00377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>оберточная бумага, пакет, тихая погремушка и т.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>.)</w:t>
            </w:r>
          </w:p>
          <w:p w:rsidR="00D608A8" w:rsidRPr="00CE7976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7"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Логоритмические упражнение 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«Синий трактор</w:t>
            </w:r>
            <w:r w:rsidRPr="00A83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Имитационные упражнения </w:t>
            </w:r>
            <w:r w:rsidRPr="00B100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«Бабочка летает»</w:t>
            </w:r>
          </w:p>
          <w:p w:rsidR="00D608A8" w:rsidRPr="004B6CF9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«Сложи узор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- Солнышко</w:t>
            </w:r>
            <w:r w:rsidRPr="00B1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ребенок выкладывает по образцу узо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(используя счетные палочки)</w:t>
            </w:r>
          </w:p>
          <w:p w:rsidR="00D608A8" w:rsidRPr="00377FA5" w:rsidRDefault="00D608A8" w:rsidP="00D60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игры с буквами и картинками»</w:t>
            </w:r>
          </w:p>
        </w:tc>
        <w:tc>
          <w:tcPr>
            <w:tcW w:w="6061" w:type="dxa"/>
          </w:tcPr>
          <w:p w:rsidR="00D608A8" w:rsidRPr="001962C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(</w:t>
            </w:r>
            <w:r w:rsidRPr="00B10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 разноцветными мячиками)Артикуляционная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</w:p>
          <w:p w:rsidR="00D608A8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«Сложи узор</w:t>
            </w: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ребенок выкладывает по образцу узор, (используя мозаику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08A8" w:rsidRPr="00CE7976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 «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 и форма)</w:t>
            </w:r>
          </w:p>
          <w:p w:rsidR="00D608A8" w:rsidRPr="00FF32FB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Цветные буквы»</w:t>
            </w:r>
          </w:p>
          <w:p w:rsidR="00D608A8" w:rsidRPr="00E2672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2D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«Цветной мир»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F91C2F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Логоритмические упражнения </w:t>
            </w:r>
            <w:r w:rsidR="00D608A8"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 жирафа пятна, пятна»</w:t>
            </w:r>
          </w:p>
          <w:p w:rsidR="00D608A8" w:rsidRPr="00CE7976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Познавательная игра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Животные и их детёныши»</w:t>
            </w:r>
          </w:p>
          <w:p w:rsidR="00D608A8" w:rsidRPr="00CE7976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«Отгадай, кто это»</w:t>
            </w:r>
          </w:p>
          <w:p w:rsidR="00D608A8" w:rsidRPr="00CE7976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«Цветные буквы»</w:t>
            </w:r>
          </w:p>
          <w:p w:rsidR="00D608A8" w:rsidRPr="00CE7976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CE7976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«Норки для мышки»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</w:t>
            </w:r>
            <w:r w:rsidRPr="00CE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«Волшебные отпечатки на песке»</w:t>
            </w:r>
          </w:p>
          <w:p w:rsidR="00D608A8" w:rsidRDefault="00D608A8" w:rsidP="00D60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«Сложи узор»:</w:t>
            </w:r>
            <w:r w:rsidRPr="004B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ребенок выкладывает по образцу узор (используя конструктор и т.д.)</w:t>
            </w:r>
          </w:p>
          <w:p w:rsidR="00D608A8" w:rsidRDefault="00D608A8" w:rsidP="00D60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Чудесные превращения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(игра с песком)</w:t>
            </w:r>
          </w:p>
          <w:p w:rsidR="00D608A8" w:rsidRPr="00E061FC" w:rsidRDefault="00D608A8" w:rsidP="00D608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шарики» 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7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«Разноцветные шарики»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Имитационные упражнения</w:t>
            </w:r>
            <w:r w:rsidRPr="001962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«Обезьянка прыгает»</w:t>
            </w:r>
          </w:p>
          <w:p w:rsidR="00D608A8" w:rsidRPr="001962CD" w:rsidRDefault="00D608A8" w:rsidP="00D608A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7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Игра </w:t>
            </w:r>
            <w:r w:rsidRPr="00CE7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9F9F9"/>
              </w:rPr>
              <w:t>«Высокий – низкий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песком </w:t>
            </w:r>
            <w:r w:rsidRPr="00FA7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«Топчем дорожки»</w:t>
            </w:r>
          </w:p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CD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«Друг»</w:t>
            </w:r>
          </w:p>
          <w:p w:rsidR="00D608A8" w:rsidRPr="001962C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«Что в мешочке?»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251BCD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тактильной чувствительности)</w:t>
            </w:r>
          </w:p>
          <w:p w:rsidR="00D608A8" w:rsidRPr="00B7471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«Весёлые картинки»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B7471B">
              <w:rPr>
                <w:rFonts w:ascii="Times New Roman" w:hAnsi="Times New Roman" w:cs="Times New Roman"/>
                <w:sz w:val="24"/>
                <w:szCs w:val="24"/>
              </w:rPr>
              <w:t>оррекция восприятия через разрезные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«Твоя ладошка, моя ладошка</w:t>
            </w:r>
            <w:r w:rsidRPr="00251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Pr="0055526B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555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«Угадай на ощупь»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(игра с песком)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9571" w:type="dxa"/>
            <w:gridSpan w:val="3"/>
          </w:tcPr>
          <w:p w:rsidR="00D608A8" w:rsidRPr="00FF32FB" w:rsidRDefault="00D608A8" w:rsidP="00D60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пространственно-временного стереотипа занятия. За одним столом делается то, что требует педагог (произвольности), </w:t>
            </w:r>
          </w:p>
          <w:p w:rsidR="00D608A8" w:rsidRPr="00251BC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другим – то, что раз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решается педагогом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6061" w:type="dxa"/>
          </w:tcPr>
          <w:p w:rsidR="00D608A8" w:rsidRPr="00116B8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1BCD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«Доброе утро»</w:t>
            </w:r>
          </w:p>
          <w:p w:rsidR="00D608A8" w:rsidRPr="00116B8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«Почтовый ящик»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B4714">
              <w:rPr>
                <w:rFonts w:ascii="Times New Roman" w:hAnsi="Times New Roman" w:cs="Times New Roman"/>
                <w:sz w:val="24"/>
                <w:szCs w:val="24"/>
              </w:rPr>
              <w:t>азвитие тактильно-зрительного восприятия и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ия) 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«Ручки в стороны, в кулачок»</w:t>
            </w:r>
            <w:r w:rsidRPr="00116B8D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B4714">
              <w:rPr>
                <w:rFonts w:ascii="Times New Roman" w:hAnsi="Times New Roman" w:cs="Times New Roman"/>
                <w:bCs/>
                <w:sz w:val="24"/>
                <w:szCs w:val="24"/>
              </w:rPr>
              <w:t>ечедвигательн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Pr="00FB4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:rsidR="00D608A8" w:rsidRPr="00116B8D" w:rsidRDefault="00D608A8" w:rsidP="00D60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«Ладушки</w:t>
            </w:r>
            <w:r w:rsidRPr="0011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16B8D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526B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555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</w:p>
          <w:p w:rsidR="00D608A8" w:rsidRPr="00A74A93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B4714">
              <w:rPr>
                <w:rFonts w:ascii="Times New Roman" w:hAnsi="Times New Roman" w:cs="Times New Roman"/>
                <w:sz w:val="24"/>
                <w:szCs w:val="24"/>
              </w:rPr>
              <w:t>ечевые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«Кружочки»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116B8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«Доски Сегена»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«Сяду, встану!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BF4BC0">
              <w:rPr>
                <w:rFonts w:ascii="Times New Roman" w:hAnsi="Times New Roman" w:cs="Times New Roman"/>
                <w:bCs/>
                <w:sz w:val="24"/>
                <w:szCs w:val="24"/>
              </w:rPr>
              <w:t>ечедвигательное 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608A8" w:rsidRPr="00116B8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«Мы на лодочке плывем»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Pr="00BF4BC0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«Кружочки»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«Части тела»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6061" w:type="dxa"/>
          </w:tcPr>
          <w:p w:rsidR="00D608A8" w:rsidRPr="00761041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1BCD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«Солнышко»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«Собери матрешку»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F452D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608A8" w:rsidRPr="0076104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«</w:t>
            </w: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Пирожки»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«Мы веселые матрешки, разноцветные одежки»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(пальчиковые и речедвигательные ритмические упражнения) </w:t>
            </w:r>
          </w:p>
          <w:p w:rsidR="00D608A8" w:rsidRPr="00761041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«Зайчик серенький сидит»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D80852">
              <w:rPr>
                <w:rFonts w:ascii="Times New Roman" w:hAnsi="Times New Roman" w:cs="Times New Roman"/>
                <w:bCs/>
                <w:sz w:val="24"/>
                <w:szCs w:val="24"/>
              </w:rPr>
              <w:t>ечедвигательное 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761041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«Покатаем мячик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Pr="00D80852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«</w:t>
            </w:r>
            <w:r w:rsidRPr="00761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Мыши и кот»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(речевая</w:t>
            </w:r>
            <w:r w:rsidRPr="00D808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подвижн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игра)</w:t>
            </w:r>
          </w:p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«Чего не стало?»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B23E9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произвольного </w:t>
            </w:r>
            <w:r w:rsidRPr="00B2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«Маленькие ножки гуляли по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23E94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эмоциональной сферы, речи,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1E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«Погремушка»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«Зайка»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B23E94">
              <w:rPr>
                <w:rFonts w:ascii="Times New Roman" w:hAnsi="Times New Roman" w:cs="Times New Roman"/>
                <w:bCs/>
                <w:sz w:val="24"/>
                <w:szCs w:val="24"/>
              </w:rPr>
              <w:t>ечедвигательное 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2D64EB" w:rsidRDefault="00D608A8" w:rsidP="00D608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«Передай мяч»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(коммуникативная игра)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1E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«</w:t>
            </w: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Маленькая полечка»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(речевые подвижная игра)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«Схвати шарик», «Спрячем ручки»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</w:t>
            </w:r>
            <w:r w:rsidRPr="00D71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гры и упражнения в сухом бассейне с цветными шариками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608A8" w:rsidRPr="00B23E94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9571" w:type="dxa"/>
            <w:gridSpan w:val="3"/>
          </w:tcPr>
          <w:p w:rsidR="00D608A8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смыслового стереотипа занятия (любым играм придается сюжетный эмоциональный смысл)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101E8A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на горке стоит дом»</w:t>
            </w:r>
            <w:r w:rsidRPr="00101E8A">
              <w:rPr>
                <w:rFonts w:ascii="Times New Roman" w:hAnsi="Times New Roman" w:cs="Times New Roman"/>
                <w:sz w:val="24"/>
                <w:szCs w:val="24"/>
              </w:rPr>
              <w:t>(речедвигательная игра)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 пузырь я посмотрю и потом его словлю!»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Pr="009A3A29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3D7E11" w:rsidRDefault="00D608A8" w:rsidP="00D608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«Медвежата»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E1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«Рыбки», «Прятки»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</w:t>
            </w:r>
            <w:r w:rsidRPr="00D71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гры и упражнения в сухом бассейне с цветными шариками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608A8" w:rsidRPr="00FF32F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«Найди пару»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</w:t>
            </w:r>
            <w:r w:rsidRPr="00A540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«Девочки и мальчики»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«Найди место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произвольного внимания)</w:t>
            </w:r>
          </w:p>
          <w:p w:rsidR="00D608A8" w:rsidRPr="003D7E11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7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«Девочки и мальчики»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«Игры с воздушным шаром»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Pr="00084657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3D7E11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7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«Домик для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(артикуляционная сказка)</w:t>
            </w:r>
          </w:p>
          <w:p w:rsidR="00D608A8" w:rsidRPr="00A54017" w:rsidRDefault="00D608A8" w:rsidP="00D608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«Повтори»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5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должен повторить звук на инструменте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педагогом: </w:t>
            </w:r>
            <w:r w:rsidRPr="00A5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в барабан или бубен, шум трещ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ёток, маракас, свистка и т.п.)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«Жучки», «Волны»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</w:t>
            </w:r>
            <w:r w:rsidRPr="00D71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гры и упражнения в сухом бассейне с цветными шариками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08A8" w:rsidRPr="003D7E11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«Ванька-встанька»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3D7E11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«Лото»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произвольного внимания)</w:t>
            </w:r>
          </w:p>
          <w:p w:rsidR="00D608A8" w:rsidRPr="00A6100E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«Ванька –встанька»</w:t>
            </w:r>
          </w:p>
          <w:p w:rsidR="00D608A8" w:rsidRPr="00BF4BC0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«Карусель»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532863">
              <w:rPr>
                <w:rFonts w:ascii="Times New Roman" w:hAnsi="Times New Roman" w:cs="Times New Roman"/>
                <w:bCs/>
                <w:sz w:val="24"/>
                <w:szCs w:val="24"/>
              </w:rPr>
              <w:t>ечедвигательное 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532863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«Снежинка»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Pr="00532863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608A8" w:rsidRPr="00A6100E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«Язычок делает ремонт»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(артикуляционная сказка)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</w:pPr>
            <w: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«Снеговичок»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A6100E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«Домино»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«Веселый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(речедвигательное упражнение)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«Мой кубик, твой кубик»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(коммуникативная игра)</w:t>
            </w:r>
          </w:p>
          <w:p w:rsidR="00D608A8" w:rsidRPr="00A6100E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«Снеговичок»</w:t>
            </w:r>
          </w:p>
          <w:p w:rsidR="00D608A8" w:rsidRPr="00D7585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«Про Мауси и Катауси»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75858">
              <w:rPr>
                <w:rFonts w:ascii="Times New Roman" w:hAnsi="Times New Roman" w:cs="Times New Roman"/>
                <w:sz w:val="24"/>
                <w:szCs w:val="24"/>
              </w:rPr>
              <w:t>ечевые игры с элементами психогимнастики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8A8" w:rsidRPr="00A6100E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61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«Кто живет во дворе?»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</w:t>
            </w:r>
            <w:r w:rsidRPr="00D75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ечевые упражнения с элементами драматизации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«Язычок делает покупки»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(артикуляционная сказка)</w:t>
            </w: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Ритуал прощания 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«Снег идёт»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на дыхание)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(коммуникативная игра)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«Весёлая прогулка»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(артикуляционная сказка)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«Новый год»</w:t>
            </w:r>
          </w:p>
          <w:p w:rsidR="00D608A8" w:rsidRPr="00476ED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ED8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6061" w:type="dxa"/>
          </w:tcPr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«Снежинка</w:t>
            </w:r>
            <w:r w:rsidRPr="00694872">
              <w:rPr>
                <w:rFonts w:ascii="Times New Roman" w:hAnsi="Times New Roman" w:cs="Times New Roman"/>
                <w:sz w:val="24"/>
                <w:szCs w:val="24"/>
              </w:rPr>
              <w:t>» (игра на дыхание)</w:t>
            </w:r>
          </w:p>
          <w:p w:rsidR="00D608A8" w:rsidRPr="00694872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«Сказочный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(коммуникативная игра)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«Утро с котиком Мурзиком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(артикуляционная сказка)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«Кубики несу-несу»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(речедвигательная игра)</w:t>
            </w:r>
          </w:p>
          <w:p w:rsidR="00D608A8" w:rsidRPr="00476ED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«Домино»</w:t>
            </w:r>
          </w:p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 и радость»</w:t>
            </w:r>
          </w:p>
        </w:tc>
        <w:tc>
          <w:tcPr>
            <w:tcW w:w="6061" w:type="dxa"/>
          </w:tcPr>
          <w:p w:rsidR="00D608A8" w:rsidRPr="009C46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живешь?»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«Грустный утёнок»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«Ладошка»</w:t>
            </w:r>
          </w:p>
          <w:p w:rsidR="00D608A8" w:rsidRPr="009C46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«Веселый мишка»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Детское домино»</w:t>
            </w: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9571" w:type="dxa"/>
            <w:gridSpan w:val="3"/>
          </w:tcPr>
          <w:p w:rsidR="00D608A8" w:rsidRPr="00FF32FB" w:rsidRDefault="00D608A8" w:rsidP="00D60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 коммуникативных навыков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6061" w:type="dxa"/>
          </w:tcPr>
          <w:p w:rsidR="00D608A8" w:rsidRPr="009C46FB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Приветствие 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«Как живёшь?»</w:t>
            </w:r>
          </w:p>
          <w:p w:rsidR="00D608A8" w:rsidRPr="009C46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6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Артикуляционная сказка </w:t>
            </w:r>
            <w:r w:rsidRPr="009C46FB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«Зоопарк</w:t>
            </w:r>
            <w:r w:rsidRPr="009C46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Совместное рисование»</w:t>
            </w:r>
          </w:p>
          <w:p w:rsidR="00D608A8" w:rsidRPr="009C46FB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Ладошка»</w:t>
            </w:r>
          </w:p>
          <w:p w:rsidR="00D608A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Игра Машинки» </w:t>
            </w:r>
          </w:p>
          <w:p w:rsidR="00D608A8" w:rsidRPr="00FF32FB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Речевая игра </w:t>
            </w: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«Мышата и кот»</w:t>
            </w:r>
          </w:p>
          <w:p w:rsidR="00D608A8" w:rsidRPr="00F658A3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Ритуал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прощания 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дружно!»</w:t>
            </w:r>
          </w:p>
        </w:tc>
        <w:tc>
          <w:tcPr>
            <w:tcW w:w="6061" w:type="dxa"/>
          </w:tcPr>
          <w:p w:rsidR="00D608A8" w:rsidRPr="0002672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Приветствие </w:t>
            </w:r>
            <w:r w:rsidRPr="009C46F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«Как живёшь?»</w:t>
            </w:r>
          </w:p>
          <w:p w:rsidR="00D608A8" w:rsidRPr="00026728" w:rsidRDefault="00D608A8" w:rsidP="00D608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</w:t>
            </w:r>
            <w:r w:rsidRPr="00026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Закрутились, завертелись»</w:t>
            </w:r>
          </w:p>
          <w:p w:rsidR="00D608A8" w:rsidRPr="0002672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6FB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сказка </w:t>
            </w:r>
            <w:r w:rsidRPr="00026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«Утро язычка»</w:t>
            </w:r>
          </w:p>
          <w:p w:rsidR="00D608A8" w:rsidRPr="0002672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«Совместное творчество»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Ритуал прощания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с мячом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Лабиринт»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«Художники»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«Съедобное – несъедобное»</w:t>
            </w: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страна»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с кисточкой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«Сюрпризы»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«Рисуем пальчиками»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«Ферма»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(сюжетная игра)</w:t>
            </w:r>
          </w:p>
          <w:p w:rsidR="00D608A8" w:rsidRPr="00FF32F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 </w:t>
            </w: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«Танец маленьких утят»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FF3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«Звёздное небо»</w:t>
            </w:r>
          </w:p>
          <w:p w:rsidR="00D608A8" w:rsidRPr="00BE641F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«Паровозик»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«Необитаемый остров»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(сюжетная игра)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«Я – сказочный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452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ерой»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«Искра» 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«Мостик дружбы»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«Эстафета дружбы»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«Самая дружная пара»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«Цветок дружбы»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Приветствие 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2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Логические цепочки» *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52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«Пятёрочка» *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2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Графический диктант» *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52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«Оценки для Чебурашки» *</w:t>
            </w:r>
          </w:p>
          <w:p w:rsidR="00D608A8" w:rsidRPr="004522B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«Съедобное-несъедобное»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«Матрёшки»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«Матрёшки»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«Посчитай» *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«Построй стену» *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 дороге» *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«Слева – справа»</w:t>
            </w:r>
          </w:p>
          <w:p w:rsidR="00D608A8" w:rsidRPr="0059486B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«Съедобное-несъедобное»</w:t>
            </w:r>
          </w:p>
          <w:p w:rsidR="00D608A8" w:rsidRPr="00580D5D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9571" w:type="dxa"/>
            <w:gridSpan w:val="3"/>
          </w:tcPr>
          <w:p w:rsidR="00D608A8" w:rsidRPr="0059486B" w:rsidRDefault="00D608A8" w:rsidP="00D60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мышления, формирование чувства юмора, развитие диалоговых навыков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зайке»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59486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Тортик» *</w:t>
            </w:r>
          </w:p>
          <w:p w:rsidR="00D608A8" w:rsidRPr="0059486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«Помоги зайке»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608A8" w:rsidRPr="0059486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Лабиринт» *</w:t>
            </w:r>
          </w:p>
          <w:p w:rsidR="00D608A8" w:rsidRPr="0059486B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«Словарик эмоций» *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(подвижная игра)</w:t>
            </w:r>
          </w:p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D608A8" w:rsidRPr="003A620E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«Про овощи и 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фрукты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[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139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«Красный свет, зелёный свет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131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«Где в моём мире»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136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«Совёнок </w:t>
            </w:r>
            <w:r w:rsidR="00F91C2F" w:rsidRPr="006C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командует»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137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«Барабек»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</w:t>
            </w:r>
            <w:r w:rsidR="00F91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Барабек» [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139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«Чего не хватает на лице?»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153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6C44B1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«Светофор</w:t>
            </w:r>
            <w:r w:rsidRPr="006C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(подвижная игра) 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«Ищем пару»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134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«Про грибы» игра-шутка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140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«Вспомни слово»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141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«Сюжетные картинки»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147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«Картофельная голова»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«Посуда – мебель»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141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«Картофельная голова»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167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«Изображаем предлоги»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139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бегемотик»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«Про обед»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141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«Чем </w:t>
            </w:r>
            <w:r w:rsidR="00F91C2F" w:rsidRPr="00422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заканчивается»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143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«Добрый бегемотик»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205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«Про одежду и обувь»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143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«Не урони </w:t>
            </w:r>
            <w:r w:rsidR="00F91C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мяч»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169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«В одно ухо влетает, в другое вылетает»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с. 146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лягушки»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«Кто в лесу у нас живёт?»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144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«Только вместе»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204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«Весёлые лягушки»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зеркало»</w:t>
            </w:r>
          </w:p>
        </w:tc>
        <w:tc>
          <w:tcPr>
            <w:tcW w:w="6061" w:type="dxa"/>
          </w:tcPr>
          <w:p w:rsidR="00D608A8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«Про транспорт»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145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«Волшебное зеркало»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206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«Баба Яга»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«Заводные игрушки»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«Мишка и мышка»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205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«Заводные игрушки»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CA2C42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«Светофор» (подвижная игра)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«Вулкан»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«Что возьмём с собою в школу</w:t>
            </w:r>
            <w:r w:rsidR="00F91C2F" w:rsidRPr="009B7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?»</w:t>
            </w:r>
            <w:r w:rsidR="00F91C2F"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«Вулкан»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«Овощи»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6061" w:type="dxa"/>
          </w:tcPr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«Пылинки и пылесос»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DC0457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C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«Собери цветы»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(подвижная игра)</w:t>
            </w:r>
          </w:p>
          <w:p w:rsidR="00D608A8" w:rsidRPr="00DC0457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«Нарисуй цветок»</w:t>
            </w:r>
          </w:p>
          <w:p w:rsidR="00D608A8" w:rsidRPr="00DC0457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D608A8" w:rsidRPr="00580D5D" w:rsidTr="00D608A8">
        <w:tc>
          <w:tcPr>
            <w:tcW w:w="675" w:type="dxa"/>
          </w:tcPr>
          <w:p w:rsidR="00D608A8" w:rsidRPr="00580D5D" w:rsidRDefault="00D608A8" w:rsidP="00D6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608A8" w:rsidRPr="00580D5D" w:rsidRDefault="00D608A8" w:rsidP="00D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зверята»</w:t>
            </w:r>
          </w:p>
        </w:tc>
        <w:tc>
          <w:tcPr>
            <w:tcW w:w="6061" w:type="dxa"/>
          </w:tcPr>
          <w:p w:rsidR="00D608A8" w:rsidRPr="00CA2C42" w:rsidRDefault="00D608A8" w:rsidP="00D6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4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608A8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«Съедобное- несъедобное»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146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E2672D" w:rsidRDefault="00D608A8" w:rsidP="00D6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«Настроение животных» 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с. 197</w:t>
            </w:r>
            <w:r w:rsidRPr="00E26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D608A8" w:rsidRPr="00CA2C42" w:rsidRDefault="00D608A8" w:rsidP="00D608A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«Добрые зверята» (подвижная игра)</w:t>
            </w:r>
          </w:p>
          <w:p w:rsidR="00D608A8" w:rsidRPr="00580D5D" w:rsidRDefault="00D608A8" w:rsidP="00D608A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</w:tbl>
    <w:p w:rsidR="004A4A41" w:rsidRPr="00F3595A" w:rsidRDefault="004A4A41" w:rsidP="00F91C2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3595A" w:rsidRPr="00F91C2F" w:rsidRDefault="00F3595A" w:rsidP="00F3595A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педагогическими кадрами</w:t>
      </w:r>
    </w:p>
    <w:p w:rsidR="00F91C2F" w:rsidRPr="00F91C2F" w:rsidRDefault="00F91C2F" w:rsidP="00F91C2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F3595A"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</w:t>
      </w:r>
      <w:r w:rsidR="00C748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данной программы предусмотрено</w:t>
      </w:r>
      <w:r w:rsidR="00F3595A"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C74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готовности педагогов к работе с детьми с ОВЗ», дискуссия </w:t>
      </w:r>
      <w:r w:rsidR="00CA0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«Внедрение инклюзивной практики в ДОУ», ряд практических семинаров по психолого-педагогическому сопровождению дошкольников с РАС. А также индивидуальные консультации специалистов пол запросу и участие педагогов в заседаниях ППк.</w:t>
      </w:r>
    </w:p>
    <w:p w:rsidR="00F3595A" w:rsidRPr="00F91C2F" w:rsidRDefault="006C1E8B" w:rsidP="00CA0CBE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ind w:left="2410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или законными представителями</w:t>
      </w:r>
    </w:p>
    <w:p w:rsidR="006C1E8B" w:rsidRPr="00F91C2F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родительских собраниях;</w:t>
      </w:r>
    </w:p>
    <w:p w:rsidR="006C1E8B" w:rsidRPr="00F91C2F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занятия;</w:t>
      </w:r>
    </w:p>
    <w:p w:rsidR="006C1E8B" w:rsidRPr="00F91C2F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Стендовая информация;</w:t>
      </w:r>
    </w:p>
    <w:p w:rsidR="004A4A41" w:rsidRPr="00F91C2F" w:rsidRDefault="006C1E8B" w:rsidP="006C1E8B">
      <w:pPr>
        <w:pStyle w:val="a3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консультации.</w:t>
      </w:r>
    </w:p>
    <w:p w:rsidR="006C1E8B" w:rsidRPr="00F91C2F" w:rsidRDefault="006C1E8B" w:rsidP="006C1E8B">
      <w:pPr>
        <w:pStyle w:val="a3"/>
        <w:numPr>
          <w:ilvl w:val="0"/>
          <w:numId w:val="13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4A4A41" w:rsidRPr="006C1E8B" w:rsidRDefault="004A4A41" w:rsidP="006C1E8B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E8B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tbl>
      <w:tblPr>
        <w:tblStyle w:val="a5"/>
        <w:tblW w:w="0" w:type="auto"/>
        <w:tblLook w:val="04A0"/>
      </w:tblPr>
      <w:tblGrid>
        <w:gridCol w:w="6516"/>
        <w:gridCol w:w="2688"/>
      </w:tblGrid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2688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31791" w:rsidTr="002E5199">
        <w:tc>
          <w:tcPr>
            <w:tcW w:w="9204" w:type="dxa"/>
            <w:gridSpan w:val="2"/>
          </w:tcPr>
          <w:p w:rsidR="00E31791" w:rsidRPr="00926D9D" w:rsidRDefault="00E31791" w:rsidP="00E3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Комната сенсорной интеграции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стол-планшет для рисования песком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Бильгоу (балансир)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для «обнимания» детей аутистов двойная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Утяжелённое сенсорное одеяло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Утяжелённый жилет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E8B" w:rsidTr="00167953">
        <w:tc>
          <w:tcPr>
            <w:tcW w:w="6516" w:type="dxa"/>
          </w:tcPr>
          <w:p w:rsidR="006C1E8B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панель напольная</w:t>
            </w:r>
          </w:p>
        </w:tc>
        <w:tc>
          <w:tcPr>
            <w:tcW w:w="2688" w:type="dxa"/>
          </w:tcPr>
          <w:p w:rsidR="006C1E8B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Напольные нити светодиодные «Звёздный дождь»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2688" w:type="dxa"/>
          </w:tcPr>
          <w:p w:rsidR="004A4A41" w:rsidRPr="00926D9D" w:rsidRDefault="00E3179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916" w:rsidTr="00167953">
        <w:tc>
          <w:tcPr>
            <w:tcW w:w="6516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Массажёр Су-Джок 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791" w:rsidTr="002E5199">
        <w:tc>
          <w:tcPr>
            <w:tcW w:w="9204" w:type="dxa"/>
            <w:gridSpan w:val="2"/>
          </w:tcPr>
          <w:p w:rsidR="00E31791" w:rsidRPr="009D33F4" w:rsidRDefault="009D33F4" w:rsidP="00E3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F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ЛФК</w:t>
            </w:r>
          </w:p>
        </w:tc>
      </w:tr>
      <w:tr w:rsidR="006C1E8B" w:rsidTr="00167953">
        <w:tc>
          <w:tcPr>
            <w:tcW w:w="6516" w:type="dxa"/>
          </w:tcPr>
          <w:p w:rsidR="006C1E8B" w:rsidRPr="00926D9D" w:rsidRDefault="007D233B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коврик</w:t>
            </w:r>
          </w:p>
        </w:tc>
        <w:tc>
          <w:tcPr>
            <w:tcW w:w="2688" w:type="dxa"/>
          </w:tcPr>
          <w:p w:rsidR="006C1E8B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мягких модулей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916" w:rsidTr="00167953">
        <w:tc>
          <w:tcPr>
            <w:tcW w:w="6516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233B">
              <w:rPr>
                <w:rFonts w:ascii="Times New Roman" w:hAnsi="Times New Roman" w:cs="Times New Roman"/>
                <w:sz w:val="24"/>
                <w:szCs w:val="24"/>
              </w:rPr>
              <w:t>имнастическиймат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916" w:rsidTr="00167953">
        <w:tc>
          <w:tcPr>
            <w:tcW w:w="6516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916" w:rsidTr="00167953">
        <w:tc>
          <w:tcPr>
            <w:tcW w:w="6516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Воротца для подлезания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233B">
              <w:rPr>
                <w:rFonts w:ascii="Times New Roman" w:hAnsi="Times New Roman" w:cs="Times New Roman"/>
                <w:sz w:val="24"/>
                <w:szCs w:val="24"/>
              </w:rPr>
              <w:t>имнастическаяпалка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33B">
              <w:rPr>
                <w:rFonts w:ascii="Times New Roman" w:hAnsi="Times New Roman" w:cs="Times New Roman"/>
                <w:sz w:val="24"/>
                <w:szCs w:val="24"/>
              </w:rPr>
              <w:t>бруч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Pr="00926D9D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 </w:t>
            </w:r>
          </w:p>
        </w:tc>
        <w:tc>
          <w:tcPr>
            <w:tcW w:w="2688" w:type="dxa"/>
          </w:tcPr>
          <w:p w:rsidR="00485916" w:rsidRDefault="00485916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3F4" w:rsidTr="002E5199">
        <w:tc>
          <w:tcPr>
            <w:tcW w:w="9204" w:type="dxa"/>
            <w:gridSpan w:val="2"/>
          </w:tcPr>
          <w:p w:rsidR="009D33F4" w:rsidRPr="009D33F4" w:rsidRDefault="009D33F4" w:rsidP="009D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специалистов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«Дары Фрёбеля»</w:t>
            </w:r>
          </w:p>
        </w:tc>
        <w:tc>
          <w:tcPr>
            <w:tcW w:w="2688" w:type="dxa"/>
          </w:tcPr>
          <w:p w:rsidR="004A4A41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A41" w:rsidTr="00167953">
        <w:tc>
          <w:tcPr>
            <w:tcW w:w="6516" w:type="dxa"/>
          </w:tcPr>
          <w:p w:rsidR="004A4A41" w:rsidRPr="00926D9D" w:rsidRDefault="004A4A41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688" w:type="dxa"/>
          </w:tcPr>
          <w:p w:rsidR="004A4A41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песочница с коллекцией миниатюрных фигурок</w:t>
            </w:r>
          </w:p>
        </w:tc>
        <w:tc>
          <w:tcPr>
            <w:tcW w:w="2688" w:type="dxa"/>
          </w:tcPr>
          <w:p w:rsidR="009D33F4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«Звёздное небо»</w:t>
            </w:r>
          </w:p>
        </w:tc>
        <w:tc>
          <w:tcPr>
            <w:tcW w:w="2688" w:type="dxa"/>
          </w:tcPr>
          <w:p w:rsidR="009D33F4" w:rsidRPr="00926D9D" w:rsidRDefault="009D33F4" w:rsidP="00167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 балансировочная массажная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уголок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 для детей с РАС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планшет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3F4" w:rsidTr="002E5199">
        <w:tc>
          <w:tcPr>
            <w:tcW w:w="9204" w:type="dxa"/>
            <w:gridSpan w:val="2"/>
          </w:tcPr>
          <w:p w:rsidR="009D33F4" w:rsidRPr="009D33F4" w:rsidRDefault="009D33F4" w:rsidP="009D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 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доска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F4" w:rsidTr="00167953">
        <w:tc>
          <w:tcPr>
            <w:tcW w:w="6516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альбом</w:t>
            </w:r>
          </w:p>
        </w:tc>
        <w:tc>
          <w:tcPr>
            <w:tcW w:w="2688" w:type="dxa"/>
          </w:tcPr>
          <w:p w:rsidR="009D33F4" w:rsidRPr="00926D9D" w:rsidRDefault="009D33F4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916" w:rsidTr="00167953">
        <w:tc>
          <w:tcPr>
            <w:tcW w:w="6516" w:type="dxa"/>
          </w:tcPr>
          <w:p w:rsidR="00485916" w:rsidRDefault="00485916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подсказки</w:t>
            </w:r>
          </w:p>
        </w:tc>
        <w:tc>
          <w:tcPr>
            <w:tcW w:w="2688" w:type="dxa"/>
          </w:tcPr>
          <w:p w:rsidR="00485916" w:rsidRDefault="00485916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916" w:rsidTr="00167953">
        <w:tc>
          <w:tcPr>
            <w:tcW w:w="6516" w:type="dxa"/>
          </w:tcPr>
          <w:p w:rsidR="00485916" w:rsidRDefault="007D233B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с игрушками (зонированный)</w:t>
            </w:r>
          </w:p>
        </w:tc>
        <w:tc>
          <w:tcPr>
            <w:tcW w:w="2688" w:type="dxa"/>
          </w:tcPr>
          <w:p w:rsidR="00485916" w:rsidRDefault="007D233B" w:rsidP="009D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233B" w:rsidRDefault="007D233B" w:rsidP="007D233B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A41" w:rsidRPr="00E074D3" w:rsidRDefault="004A4A41" w:rsidP="00E074D3">
      <w:pPr>
        <w:pStyle w:val="a3"/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4D3">
        <w:rPr>
          <w:rFonts w:ascii="Times New Roman" w:hAnsi="Times New Roman" w:cs="Times New Roman"/>
          <w:b/>
          <w:sz w:val="28"/>
          <w:szCs w:val="28"/>
          <w:u w:val="single"/>
        </w:rPr>
        <w:t>Кадровый потенциал</w:t>
      </w:r>
    </w:p>
    <w:p w:rsidR="00E074D3" w:rsidRPr="00C748A1" w:rsidRDefault="00E074D3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748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C748A1" w:rsidRPr="00E31791" w:rsidRDefault="00C748A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E31791" w:rsidRPr="00926D9D" w:rsidRDefault="00E31791" w:rsidP="00E317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E31791" w:rsidRPr="00FF4EF0" w:rsidRDefault="00E3179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Тьютор </w:t>
      </w:r>
    </w:p>
    <w:p w:rsidR="004A4A41" w:rsidRPr="00E31791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</w:t>
      </w:r>
    </w:p>
    <w:p w:rsidR="00E31791" w:rsidRPr="00E074D3" w:rsidRDefault="00E31791" w:rsidP="00E317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F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31791" w:rsidRPr="00E31791" w:rsidRDefault="00E3179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31791" w:rsidRPr="00E31791" w:rsidRDefault="00E3179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(ИЗО)</w:t>
      </w:r>
    </w:p>
    <w:p w:rsidR="00E31791" w:rsidRPr="00FF4EF0" w:rsidRDefault="00E3179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:rsidR="004A4A41" w:rsidRPr="00FF4EF0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A4A41" w:rsidRPr="00E074D3" w:rsidRDefault="004A4A41" w:rsidP="00926D9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167953" w:rsidRPr="00E074D3" w:rsidRDefault="00E074D3" w:rsidP="00E074D3">
      <w:pPr>
        <w:pStyle w:val="a3"/>
        <w:numPr>
          <w:ilvl w:val="1"/>
          <w:numId w:val="13"/>
        </w:num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– методическое обеспечение</w:t>
      </w:r>
    </w:p>
    <w:p w:rsidR="008674A8" w:rsidRPr="00250BE2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Гринспен С., Уидер С. На ты с аутизмом. М.: Теревинф, 2017. - 512 с.</w:t>
      </w:r>
    </w:p>
    <w:p w:rsidR="00250BE2" w:rsidRPr="008674A8" w:rsidRDefault="00250BE2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Делани Т. Развитие основных навыков у детей с аутизмом. Эффективная методика игровых занятий с особыми детьми. Екатеринбург: Рама Паблишинг, 2018. – 272 с.</w:t>
      </w:r>
    </w:p>
    <w:p w:rsidR="008674A8" w:rsidRPr="00250BE2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 Методика раннего развития Марии Монтессори. М.: Эксмо, 2015. – 224 с.</w:t>
      </w:r>
    </w:p>
    <w:p w:rsidR="00250BE2" w:rsidRPr="00F91C2F" w:rsidRDefault="00250BE2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Ихсанова С.В. Система диагностико-коррекционной работы с аутичными дошкольниками. – СПб.: ДЕТСТВО-ПРЕСС, 2019. – 208 с.</w:t>
      </w:r>
    </w:p>
    <w:p w:rsidR="00F91C2F" w:rsidRPr="00F91C2F" w:rsidRDefault="00F91C2F" w:rsidP="00F91C2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Кислинг У. Сенсорная интеграция в диалоге. – М.: Теревинф, 2017. – 240 с.</w:t>
      </w:r>
    </w:p>
    <w:p w:rsidR="008674A8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Ю. АРТ – всегда терапия. Развитие детей со специальными потребностями средствами искусств. М.: Дорога в мир, 2014. – 256 с.</w:t>
      </w:r>
    </w:p>
    <w:p w:rsidR="008674A8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О.С., Баенская Е.Р., Либлинг М.М. Аутичный ребенок – пути помощи. – М.: Теревинф, 2016. – 288 с.</w:t>
      </w:r>
    </w:p>
    <w:p w:rsidR="008674A8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Ньюмен С. Игры и занятия с особым ребенком. М.: Теревинф, 2015. – 236 с.</w:t>
      </w:r>
    </w:p>
    <w:p w:rsidR="00250BE2" w:rsidRDefault="00250BE2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Отмашкина А.О. Развитие навыков общения у детей с РАС через конструирование. М.: АРКТИ, 2019. – 88 с.</w:t>
      </w:r>
    </w:p>
    <w:p w:rsidR="007D233B" w:rsidRDefault="007D233B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Ригина Н.Ф., Танцюра С.Ю. Организация работы с ребёнком с аутизмом. Взаимодействие специалистов и родителей. – М.: Сфера, 2018. – 64 с.</w:t>
      </w:r>
    </w:p>
    <w:p w:rsidR="00250BE2" w:rsidRDefault="00250BE2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Рудик О.С. Как помочь аутичному ребёнку. М.: ВЛАДОС, 2017. – 207 с.</w:t>
      </w:r>
    </w:p>
    <w:p w:rsidR="008674A8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Староверова М.С., Кухнецова О.И. Психолого-педагогическое сопровождение детей с расстройствами эмоционально-волевой сферы. М.: Владос, 2017. – 143 с.</w:t>
      </w:r>
    </w:p>
    <w:p w:rsidR="008674A8" w:rsidRPr="00DC6418" w:rsidRDefault="008674A8" w:rsidP="008674A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Янушко Е.А. Игры с аутичным ребенком. М.: Теревинф, 2017. – 128 с.</w:t>
      </w:r>
    </w:p>
    <w:p w:rsidR="008674A8" w:rsidRPr="009B698A" w:rsidRDefault="008674A8" w:rsidP="00867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4D3" w:rsidRDefault="00E074D3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DE8" w:rsidRDefault="00CA1DE8" w:rsidP="00CA1DE8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734" w:rsidRPr="00CA1DE8" w:rsidRDefault="00B12734" w:rsidP="00B1273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B12734" w:rsidRPr="00CA1DE8" w:rsidSect="00B12734">
      <w:footerReference w:type="default" r:id="rId9"/>
      <w:pgSz w:w="11906" w:h="16838"/>
      <w:pgMar w:top="1134" w:right="1134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25" w:rsidRDefault="00327425" w:rsidP="00167953">
      <w:pPr>
        <w:spacing w:after="0" w:line="240" w:lineRule="auto"/>
      </w:pPr>
      <w:r>
        <w:separator/>
      </w:r>
    </w:p>
  </w:endnote>
  <w:endnote w:type="continuationSeparator" w:id="1">
    <w:p w:rsidR="00327425" w:rsidRDefault="00327425" w:rsidP="0016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30405"/>
      <w:docPartObj>
        <w:docPartGallery w:val="Page Numbers (Bottom of Page)"/>
        <w:docPartUnique/>
      </w:docPartObj>
    </w:sdtPr>
    <w:sdtContent>
      <w:p w:rsidR="002E5199" w:rsidRDefault="002A66AA">
        <w:pPr>
          <w:pStyle w:val="aa"/>
          <w:jc w:val="center"/>
        </w:pPr>
        <w:r>
          <w:fldChar w:fldCharType="begin"/>
        </w:r>
        <w:r w:rsidR="002E5199">
          <w:instrText>PAGE   \* MERGEFORMAT</w:instrText>
        </w:r>
        <w:r>
          <w:fldChar w:fldCharType="separate"/>
        </w:r>
        <w:r w:rsidR="00BD458E">
          <w:rPr>
            <w:noProof/>
          </w:rPr>
          <w:t>2</w:t>
        </w:r>
        <w:r>
          <w:fldChar w:fldCharType="end"/>
        </w:r>
      </w:p>
    </w:sdtContent>
  </w:sdt>
  <w:p w:rsidR="002E5199" w:rsidRDefault="002E51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25" w:rsidRDefault="00327425" w:rsidP="00167953">
      <w:pPr>
        <w:spacing w:after="0" w:line="240" w:lineRule="auto"/>
      </w:pPr>
      <w:r>
        <w:separator/>
      </w:r>
    </w:p>
  </w:footnote>
  <w:footnote w:type="continuationSeparator" w:id="1">
    <w:p w:rsidR="00327425" w:rsidRDefault="00327425" w:rsidP="0016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09A"/>
    <w:multiLevelType w:val="multilevel"/>
    <w:tmpl w:val="2E0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19B3"/>
    <w:multiLevelType w:val="hybridMultilevel"/>
    <w:tmpl w:val="34343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2D5"/>
    <w:multiLevelType w:val="hybridMultilevel"/>
    <w:tmpl w:val="DF742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670F"/>
    <w:multiLevelType w:val="hybridMultilevel"/>
    <w:tmpl w:val="E4507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91FC4"/>
    <w:multiLevelType w:val="hybridMultilevel"/>
    <w:tmpl w:val="D0FCC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16678"/>
    <w:multiLevelType w:val="multilevel"/>
    <w:tmpl w:val="E6E80BDC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200650B4"/>
    <w:multiLevelType w:val="hybridMultilevel"/>
    <w:tmpl w:val="8A60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4AD1"/>
    <w:multiLevelType w:val="multilevel"/>
    <w:tmpl w:val="DB7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F4A80"/>
    <w:multiLevelType w:val="hybridMultilevel"/>
    <w:tmpl w:val="629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3167C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31FF50BA"/>
    <w:multiLevelType w:val="hybridMultilevel"/>
    <w:tmpl w:val="47D07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D48E7"/>
    <w:multiLevelType w:val="hybridMultilevel"/>
    <w:tmpl w:val="175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499C"/>
    <w:multiLevelType w:val="hybridMultilevel"/>
    <w:tmpl w:val="597EAD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A3549FA"/>
    <w:multiLevelType w:val="hybridMultilevel"/>
    <w:tmpl w:val="4ACE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7C67"/>
    <w:multiLevelType w:val="hybridMultilevel"/>
    <w:tmpl w:val="B6C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64BD"/>
    <w:multiLevelType w:val="multilevel"/>
    <w:tmpl w:val="5E649766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7A0F64"/>
    <w:multiLevelType w:val="hybridMultilevel"/>
    <w:tmpl w:val="C002A682"/>
    <w:lvl w:ilvl="0" w:tplc="349CAF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37633F"/>
    <w:multiLevelType w:val="hybridMultilevel"/>
    <w:tmpl w:val="56A8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C48E4"/>
    <w:multiLevelType w:val="hybridMultilevel"/>
    <w:tmpl w:val="2FCC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73A98"/>
    <w:multiLevelType w:val="hybridMultilevel"/>
    <w:tmpl w:val="8544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C7B10"/>
    <w:multiLevelType w:val="hybridMultilevel"/>
    <w:tmpl w:val="DAFE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654B0"/>
    <w:multiLevelType w:val="hybridMultilevel"/>
    <w:tmpl w:val="646CFB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56698D"/>
    <w:multiLevelType w:val="hybridMultilevel"/>
    <w:tmpl w:val="FCA4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145D"/>
    <w:multiLevelType w:val="multilevel"/>
    <w:tmpl w:val="FCA4C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A6FDA"/>
    <w:multiLevelType w:val="hybridMultilevel"/>
    <w:tmpl w:val="ADD2D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FC300B"/>
    <w:multiLevelType w:val="hybridMultilevel"/>
    <w:tmpl w:val="2A54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C049F"/>
    <w:multiLevelType w:val="hybridMultilevel"/>
    <w:tmpl w:val="66403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E373A"/>
    <w:multiLevelType w:val="hybridMultilevel"/>
    <w:tmpl w:val="C9E83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E7CE8"/>
    <w:multiLevelType w:val="hybridMultilevel"/>
    <w:tmpl w:val="23BE8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75C94"/>
    <w:multiLevelType w:val="hybridMultilevel"/>
    <w:tmpl w:val="A716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A7E7E"/>
    <w:multiLevelType w:val="hybridMultilevel"/>
    <w:tmpl w:val="0E8C8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9"/>
  </w:num>
  <w:num w:numId="5">
    <w:abstractNumId w:val="9"/>
  </w:num>
  <w:num w:numId="6">
    <w:abstractNumId w:val="20"/>
  </w:num>
  <w:num w:numId="7">
    <w:abstractNumId w:val="30"/>
  </w:num>
  <w:num w:numId="8">
    <w:abstractNumId w:val="6"/>
  </w:num>
  <w:num w:numId="9">
    <w:abstractNumId w:val="27"/>
  </w:num>
  <w:num w:numId="10">
    <w:abstractNumId w:val="19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21"/>
  </w:num>
  <w:num w:numId="16">
    <w:abstractNumId w:val="18"/>
  </w:num>
  <w:num w:numId="17">
    <w:abstractNumId w:val="14"/>
  </w:num>
  <w:num w:numId="18">
    <w:abstractNumId w:val="26"/>
  </w:num>
  <w:num w:numId="19">
    <w:abstractNumId w:val="17"/>
  </w:num>
  <w:num w:numId="20">
    <w:abstractNumId w:val="16"/>
  </w:num>
  <w:num w:numId="21">
    <w:abstractNumId w:val="11"/>
  </w:num>
  <w:num w:numId="22">
    <w:abstractNumId w:val="8"/>
  </w:num>
  <w:num w:numId="23">
    <w:abstractNumId w:val="22"/>
  </w:num>
  <w:num w:numId="24">
    <w:abstractNumId w:val="10"/>
  </w:num>
  <w:num w:numId="25">
    <w:abstractNumId w:val="4"/>
  </w:num>
  <w:num w:numId="26">
    <w:abstractNumId w:val="3"/>
  </w:num>
  <w:num w:numId="27">
    <w:abstractNumId w:val="23"/>
  </w:num>
  <w:num w:numId="28">
    <w:abstractNumId w:val="28"/>
  </w:num>
  <w:num w:numId="29">
    <w:abstractNumId w:val="2"/>
  </w:num>
  <w:num w:numId="30">
    <w:abstractNumId w:val="2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095"/>
    <w:rsid w:val="0005699C"/>
    <w:rsid w:val="000F66F8"/>
    <w:rsid w:val="00125F8B"/>
    <w:rsid w:val="00142DAA"/>
    <w:rsid w:val="00167953"/>
    <w:rsid w:val="00167E3F"/>
    <w:rsid w:val="001940BB"/>
    <w:rsid w:val="00250BE2"/>
    <w:rsid w:val="00265661"/>
    <w:rsid w:val="00272066"/>
    <w:rsid w:val="00283066"/>
    <w:rsid w:val="002A66AA"/>
    <w:rsid w:val="002E5199"/>
    <w:rsid w:val="002F1FD5"/>
    <w:rsid w:val="00327425"/>
    <w:rsid w:val="003C3A89"/>
    <w:rsid w:val="003F2456"/>
    <w:rsid w:val="003F5FA1"/>
    <w:rsid w:val="00406178"/>
    <w:rsid w:val="00430960"/>
    <w:rsid w:val="00437C19"/>
    <w:rsid w:val="00440B48"/>
    <w:rsid w:val="00485916"/>
    <w:rsid w:val="004910F4"/>
    <w:rsid w:val="004A4A41"/>
    <w:rsid w:val="004A5CDF"/>
    <w:rsid w:val="004F3C24"/>
    <w:rsid w:val="004F5FED"/>
    <w:rsid w:val="00532182"/>
    <w:rsid w:val="005C1038"/>
    <w:rsid w:val="0062420D"/>
    <w:rsid w:val="006C1E8B"/>
    <w:rsid w:val="0074763B"/>
    <w:rsid w:val="00775653"/>
    <w:rsid w:val="007C1296"/>
    <w:rsid w:val="007C3FD4"/>
    <w:rsid w:val="007D081B"/>
    <w:rsid w:val="007D233B"/>
    <w:rsid w:val="007F69E7"/>
    <w:rsid w:val="00862116"/>
    <w:rsid w:val="008674A8"/>
    <w:rsid w:val="008C2C79"/>
    <w:rsid w:val="008D46D2"/>
    <w:rsid w:val="008F2E25"/>
    <w:rsid w:val="00926D9D"/>
    <w:rsid w:val="009508C5"/>
    <w:rsid w:val="009772E0"/>
    <w:rsid w:val="00987CFC"/>
    <w:rsid w:val="009A7F4A"/>
    <w:rsid w:val="009C4A26"/>
    <w:rsid w:val="009D33F4"/>
    <w:rsid w:val="00AA3A07"/>
    <w:rsid w:val="00AB578D"/>
    <w:rsid w:val="00B12734"/>
    <w:rsid w:val="00B55095"/>
    <w:rsid w:val="00B75F42"/>
    <w:rsid w:val="00BD458E"/>
    <w:rsid w:val="00C30CC7"/>
    <w:rsid w:val="00C748A1"/>
    <w:rsid w:val="00CA0CBE"/>
    <w:rsid w:val="00CA1DE8"/>
    <w:rsid w:val="00CA1F08"/>
    <w:rsid w:val="00CB69AD"/>
    <w:rsid w:val="00CE2BC8"/>
    <w:rsid w:val="00D1131C"/>
    <w:rsid w:val="00D41694"/>
    <w:rsid w:val="00D5013F"/>
    <w:rsid w:val="00D56106"/>
    <w:rsid w:val="00D608A8"/>
    <w:rsid w:val="00D638E1"/>
    <w:rsid w:val="00D85C2E"/>
    <w:rsid w:val="00DA5244"/>
    <w:rsid w:val="00DD53F4"/>
    <w:rsid w:val="00DE4947"/>
    <w:rsid w:val="00E074D3"/>
    <w:rsid w:val="00E31791"/>
    <w:rsid w:val="00E41346"/>
    <w:rsid w:val="00E91E69"/>
    <w:rsid w:val="00EA22FB"/>
    <w:rsid w:val="00F15912"/>
    <w:rsid w:val="00F3595A"/>
    <w:rsid w:val="00F91C2F"/>
    <w:rsid w:val="00FE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9C"/>
    <w:pPr>
      <w:ind w:left="720"/>
      <w:contextualSpacing/>
    </w:pPr>
  </w:style>
  <w:style w:type="paragraph" w:styleId="a4">
    <w:name w:val="No Spacing"/>
    <w:uiPriority w:val="1"/>
    <w:qFormat/>
    <w:rsid w:val="00440B48"/>
    <w:pPr>
      <w:spacing w:after="0" w:line="240" w:lineRule="auto"/>
    </w:pPr>
  </w:style>
  <w:style w:type="table" w:styleId="a5">
    <w:name w:val="Table Grid"/>
    <w:basedOn w:val="a1"/>
    <w:uiPriority w:val="59"/>
    <w:rsid w:val="004A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953"/>
  </w:style>
  <w:style w:type="paragraph" w:styleId="aa">
    <w:name w:val="footer"/>
    <w:basedOn w:val="a"/>
    <w:link w:val="ab"/>
    <w:uiPriority w:val="99"/>
    <w:unhideWhenUsed/>
    <w:rsid w:val="0016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953"/>
  </w:style>
  <w:style w:type="character" w:customStyle="1" w:styleId="2">
    <w:name w:val="Основной текст (2)_"/>
    <w:basedOn w:val="a0"/>
    <w:link w:val="20"/>
    <w:rsid w:val="00CA1D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E8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rsid w:val="00D608A8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1924-1502-4933-AF0B-B6110285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22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2020-08-19T04:34:00Z</cp:lastPrinted>
  <dcterms:created xsi:type="dcterms:W3CDTF">2020-07-08T04:21:00Z</dcterms:created>
  <dcterms:modified xsi:type="dcterms:W3CDTF">2020-09-06T08:45:00Z</dcterms:modified>
</cp:coreProperties>
</file>